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51" w:rsidRDefault="00751051" w:rsidP="00751051">
      <w:pPr>
        <w:ind w:left="4820"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Приложение 1</w:t>
      </w:r>
    </w:p>
    <w:p w:rsidR="00751051" w:rsidRDefault="00751051" w:rsidP="00751051">
      <w:pPr>
        <w:ind w:left="4820"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УТВЕРЖДЕН</w:t>
      </w:r>
    </w:p>
    <w:p w:rsidR="00751051" w:rsidRDefault="00285269" w:rsidP="00751051">
      <w:pPr>
        <w:ind w:left="4820"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Приказом МУП «КОМХОЗ»</w:t>
      </w:r>
      <w:r w:rsidR="0075105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с. Баево </w:t>
      </w:r>
      <w:r w:rsidR="00751051">
        <w:rPr>
          <w:rFonts w:eastAsia="Calibri"/>
          <w:sz w:val="28"/>
          <w:szCs w:val="28"/>
        </w:rPr>
        <w:t>Баевского района Алтайского края</w:t>
      </w:r>
    </w:p>
    <w:p w:rsidR="00751051" w:rsidRPr="00285269" w:rsidRDefault="00751051" w:rsidP="00751051">
      <w:pPr>
        <w:ind w:left="4820"/>
        <w:jc w:val="center"/>
        <w:rPr>
          <w:rFonts w:eastAsia="Times New Roman"/>
          <w:bCs/>
          <w:color w:val="000000"/>
          <w:sz w:val="28"/>
          <w:szCs w:val="28"/>
          <w:u w:val="single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от </w:t>
      </w:r>
      <w:r w:rsidR="00285269" w:rsidRPr="00285269">
        <w:rPr>
          <w:rFonts w:eastAsia="Times New Roman"/>
          <w:bCs/>
          <w:color w:val="000000"/>
          <w:sz w:val="28"/>
          <w:szCs w:val="28"/>
          <w:u w:val="single"/>
        </w:rPr>
        <w:t>11.04.2025</w:t>
      </w:r>
      <w:r>
        <w:rPr>
          <w:rFonts w:eastAsia="Times New Roman"/>
          <w:bCs/>
          <w:color w:val="000000"/>
          <w:sz w:val="28"/>
          <w:szCs w:val="28"/>
        </w:rPr>
        <w:t xml:space="preserve"> № </w:t>
      </w:r>
      <w:r w:rsidR="00285269" w:rsidRPr="00285269">
        <w:rPr>
          <w:rFonts w:eastAsia="Times New Roman"/>
          <w:bCs/>
          <w:color w:val="000000"/>
          <w:sz w:val="28"/>
          <w:szCs w:val="28"/>
          <w:u w:val="single"/>
        </w:rPr>
        <w:t>12</w:t>
      </w:r>
    </w:p>
    <w:p w:rsidR="00751051" w:rsidRDefault="00751051" w:rsidP="00751051">
      <w:pPr>
        <w:ind w:left="48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51051" w:rsidRDefault="00751051" w:rsidP="00E6586E">
      <w:pPr>
        <w:shd w:val="clear" w:color="auto" w:fill="FFFFFF"/>
        <w:tabs>
          <w:tab w:val="left" w:pos="8563"/>
        </w:tabs>
        <w:spacing w:line="317" w:lineRule="exact"/>
        <w:rPr>
          <w:rFonts w:eastAsia="Times New Roman"/>
          <w:sz w:val="28"/>
          <w:szCs w:val="28"/>
        </w:rPr>
      </w:pPr>
    </w:p>
    <w:p w:rsidR="00751051" w:rsidRDefault="00751051" w:rsidP="00E6586E">
      <w:pPr>
        <w:shd w:val="clear" w:color="auto" w:fill="FFFFFF"/>
        <w:tabs>
          <w:tab w:val="left" w:pos="8563"/>
        </w:tabs>
        <w:spacing w:line="317" w:lineRule="exact"/>
        <w:rPr>
          <w:rFonts w:eastAsia="Times New Roman"/>
          <w:sz w:val="28"/>
          <w:szCs w:val="28"/>
        </w:rPr>
      </w:pPr>
    </w:p>
    <w:p w:rsidR="00E6586E" w:rsidRDefault="00E6586E" w:rsidP="00E6586E">
      <w:pPr>
        <w:shd w:val="clear" w:color="auto" w:fill="FFFFFF"/>
        <w:tabs>
          <w:tab w:val="left" w:pos="8563"/>
        </w:tabs>
        <w:spacing w:line="317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285269">
        <w:rPr>
          <w:rFonts w:eastAsia="Times New Roman"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ПЛАН </w:t>
      </w:r>
    </w:p>
    <w:p w:rsidR="00E6586E" w:rsidRDefault="00E6586E" w:rsidP="00E6586E">
      <w:pPr>
        <w:shd w:val="clear" w:color="auto" w:fill="FFFFFF"/>
        <w:tabs>
          <w:tab w:val="left" w:pos="8563"/>
        </w:tabs>
        <w:spacing w:line="317" w:lineRule="exact"/>
        <w:rPr>
          <w:rFonts w:eastAsia="Times New Roman"/>
        </w:rPr>
      </w:pPr>
      <w:r>
        <w:rPr>
          <w:rFonts w:eastAsia="Times New Roman"/>
          <w:spacing w:val="-3"/>
          <w:sz w:val="28"/>
          <w:szCs w:val="28"/>
        </w:rPr>
        <w:t xml:space="preserve">                    мероприятий по подготовке к отопительному сезону 2025-2026 года</w:t>
      </w:r>
    </w:p>
    <w:p w:rsidR="00316673" w:rsidRDefault="00316673" w:rsidP="00316673">
      <w:pPr>
        <w:jc w:val="center"/>
        <w:rPr>
          <w:sz w:val="28"/>
          <w:szCs w:val="28"/>
        </w:rPr>
      </w:pPr>
      <w:r>
        <w:rPr>
          <w:sz w:val="28"/>
          <w:szCs w:val="28"/>
        </w:rPr>
        <w:t>жилищно-коммунального комплекса</w:t>
      </w:r>
      <w:r w:rsidR="00E6586E">
        <w:rPr>
          <w:sz w:val="28"/>
          <w:szCs w:val="28"/>
        </w:rPr>
        <w:t xml:space="preserve"> МУП «КОМХОЗ»</w:t>
      </w:r>
      <w:r>
        <w:rPr>
          <w:sz w:val="28"/>
          <w:szCs w:val="28"/>
        </w:rPr>
        <w:t xml:space="preserve"> </w:t>
      </w:r>
    </w:p>
    <w:p w:rsidR="0077507B" w:rsidRPr="0077507B" w:rsidRDefault="00E6586E" w:rsidP="003166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Баево </w:t>
      </w:r>
      <w:r w:rsidR="00316673">
        <w:rPr>
          <w:sz w:val="28"/>
          <w:szCs w:val="28"/>
        </w:rPr>
        <w:t>Баевского района Алтайского края</w:t>
      </w:r>
    </w:p>
    <w:p w:rsidR="0077507B" w:rsidRDefault="0077507B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"/>
        <w:gridCol w:w="4013"/>
        <w:gridCol w:w="2337"/>
        <w:gridCol w:w="2360"/>
      </w:tblGrid>
      <w:tr w:rsidR="003A287C" w:rsidTr="006122B5">
        <w:tc>
          <w:tcPr>
            <w:tcW w:w="861" w:type="dxa"/>
          </w:tcPr>
          <w:p w:rsidR="003A287C" w:rsidRPr="00D50F0B" w:rsidRDefault="00D50F0B" w:rsidP="003A287C">
            <w:pPr>
              <w:rPr>
                <w:sz w:val="28"/>
                <w:szCs w:val="28"/>
              </w:rPr>
            </w:pPr>
            <w:r w:rsidRPr="00D50F0B">
              <w:rPr>
                <w:sz w:val="28"/>
                <w:szCs w:val="28"/>
              </w:rPr>
              <w:t>№</w:t>
            </w:r>
            <w:proofErr w:type="gramStart"/>
            <w:r w:rsidRPr="00D50F0B">
              <w:rPr>
                <w:sz w:val="28"/>
                <w:szCs w:val="28"/>
              </w:rPr>
              <w:t>п</w:t>
            </w:r>
            <w:proofErr w:type="gramEnd"/>
            <w:r w:rsidRPr="00D50F0B">
              <w:rPr>
                <w:sz w:val="28"/>
                <w:szCs w:val="28"/>
              </w:rPr>
              <w:t>/п</w:t>
            </w:r>
          </w:p>
        </w:tc>
        <w:tc>
          <w:tcPr>
            <w:tcW w:w="4013" w:type="dxa"/>
          </w:tcPr>
          <w:p w:rsidR="003A287C" w:rsidRDefault="00336160" w:rsidP="003A287C">
            <w:r>
              <w:rPr>
                <w:rFonts w:eastAsia="Times New Roman"/>
                <w:spacing w:val="-24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37" w:type="dxa"/>
          </w:tcPr>
          <w:p w:rsidR="003A287C" w:rsidRDefault="00336160" w:rsidP="003A287C">
            <w:r>
              <w:rPr>
                <w:rFonts w:eastAsia="Times New Roman"/>
                <w:spacing w:val="-3"/>
                <w:sz w:val="24"/>
                <w:szCs w:val="24"/>
              </w:rPr>
              <w:t>Дата исполнения</w:t>
            </w:r>
          </w:p>
        </w:tc>
        <w:tc>
          <w:tcPr>
            <w:tcW w:w="2360" w:type="dxa"/>
          </w:tcPr>
          <w:p w:rsidR="003A287C" w:rsidRDefault="00336160" w:rsidP="003A287C">
            <w:proofErr w:type="gramStart"/>
            <w:r>
              <w:rPr>
                <w:rFonts w:eastAsia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 исполнение</w:t>
            </w:r>
          </w:p>
        </w:tc>
      </w:tr>
      <w:tr w:rsidR="003A287C" w:rsidTr="006122B5">
        <w:tc>
          <w:tcPr>
            <w:tcW w:w="861" w:type="dxa"/>
          </w:tcPr>
          <w:p w:rsidR="003A287C" w:rsidRDefault="003A287C" w:rsidP="003A287C"/>
          <w:p w:rsidR="00D50F0B" w:rsidRDefault="00D50F0B" w:rsidP="003A287C">
            <w:r>
              <w:t>1.</w:t>
            </w:r>
          </w:p>
        </w:tc>
        <w:tc>
          <w:tcPr>
            <w:tcW w:w="4013" w:type="dxa"/>
          </w:tcPr>
          <w:p w:rsidR="00336160" w:rsidRDefault="00336160" w:rsidP="00336160">
            <w:pPr>
              <w:shd w:val="clear" w:color="auto" w:fill="FFFFFF"/>
              <w:spacing w:line="317" w:lineRule="exact"/>
              <w:ind w:right="19"/>
              <w:rPr>
                <w:rFonts w:eastAsia="Times New Roman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Провести                необходимый </w:t>
            </w:r>
            <w:r>
              <w:rPr>
                <w:rFonts w:eastAsia="Times New Roman"/>
                <w:spacing w:val="-2"/>
                <w:sz w:val="28"/>
                <w:szCs w:val="28"/>
              </w:rPr>
              <w:t>комплекс                      ремонтно-</w:t>
            </w:r>
            <w:r>
              <w:rPr>
                <w:rFonts w:eastAsia="Times New Roman"/>
                <w:spacing w:val="-1"/>
                <w:sz w:val="28"/>
                <w:szCs w:val="28"/>
              </w:rPr>
              <w:t>восстановительных     работ     в</w:t>
            </w:r>
            <w:r w:rsidR="00D50F0B">
              <w:rPr>
                <w:rFonts w:eastAsia="Times New Roman"/>
                <w:spacing w:val="-1"/>
                <w:sz w:val="28"/>
                <w:szCs w:val="28"/>
              </w:rPr>
              <w:t xml:space="preserve"> 6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котельных,                теплосетях, </w:t>
            </w:r>
            <w:r>
              <w:rPr>
                <w:rFonts w:eastAsia="Times New Roman"/>
                <w:sz w:val="28"/>
                <w:szCs w:val="28"/>
              </w:rPr>
              <w:t>водопроводах,</w:t>
            </w:r>
          </w:p>
          <w:p w:rsidR="003A287C" w:rsidRDefault="00336160" w:rsidP="00352712">
            <w:r>
              <w:rPr>
                <w:rFonts w:eastAsia="Times New Roman"/>
                <w:spacing w:val="-1"/>
                <w:sz w:val="28"/>
                <w:szCs w:val="28"/>
              </w:rPr>
              <w:t xml:space="preserve">канализационных              </w:t>
            </w:r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>сетях</w:t>
            </w:r>
            <w:proofErr w:type="gram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D50F0B" w:rsidRDefault="00352712" w:rsidP="00D50F0B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по</w:t>
            </w:r>
            <w:r>
              <w:rPr>
                <w:rFonts w:eastAsia="Times New Roman"/>
                <w:sz w:val="28"/>
                <w:szCs w:val="28"/>
              </w:rPr>
              <w:t xml:space="preserve"> плану ремонта источников тепловой энергии и тепловых сетей МУП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Комхоз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 в ремонтную компанию</w:t>
            </w:r>
          </w:p>
          <w:p w:rsidR="003A287C" w:rsidRDefault="003A287C" w:rsidP="003A287C"/>
        </w:tc>
        <w:tc>
          <w:tcPr>
            <w:tcW w:w="2360" w:type="dxa"/>
          </w:tcPr>
          <w:p w:rsidR="003A287C" w:rsidRDefault="00D50F0B" w:rsidP="00D50F0B">
            <w:r>
              <w:rPr>
                <w:rFonts w:eastAsia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Комхоз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». </w:t>
            </w:r>
          </w:p>
        </w:tc>
      </w:tr>
      <w:tr w:rsidR="006122B5" w:rsidTr="006122B5">
        <w:tc>
          <w:tcPr>
            <w:tcW w:w="861" w:type="dxa"/>
          </w:tcPr>
          <w:p w:rsidR="006122B5" w:rsidRDefault="006122B5" w:rsidP="003A287C"/>
          <w:p w:rsidR="006122B5" w:rsidRDefault="006122B5" w:rsidP="003A287C">
            <w:r>
              <w:t>2.</w:t>
            </w:r>
          </w:p>
        </w:tc>
        <w:tc>
          <w:tcPr>
            <w:tcW w:w="4013" w:type="dxa"/>
          </w:tcPr>
          <w:p w:rsidR="006122B5" w:rsidRDefault="006122B5" w:rsidP="006122B5">
            <w:pPr>
              <w:shd w:val="clear" w:color="auto" w:fill="FFFFFF"/>
              <w:spacing w:line="317" w:lineRule="exact"/>
              <w:ind w:right="10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Обеспечить         на         начало 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отопительного                 периода </w:t>
            </w:r>
            <w:r>
              <w:rPr>
                <w:rFonts w:eastAsia="Times New Roman"/>
                <w:spacing w:val="-1"/>
                <w:sz w:val="28"/>
                <w:szCs w:val="28"/>
              </w:rPr>
              <w:t>нормативный 45-дневный запас</w:t>
            </w:r>
          </w:p>
          <w:p w:rsidR="006122B5" w:rsidRDefault="00352712" w:rsidP="006122B5">
            <w:pPr>
              <w:shd w:val="clear" w:color="auto" w:fill="FFFFFF"/>
              <w:spacing w:line="317" w:lineRule="exact"/>
              <w:ind w:right="19"/>
              <w:rPr>
                <w:rFonts w:eastAsia="Times New Roman"/>
                <w:spacing w:val="-3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</w:t>
            </w:r>
            <w:r w:rsidR="006122B5">
              <w:rPr>
                <w:rFonts w:eastAsia="Times New Roman"/>
                <w:sz w:val="28"/>
                <w:szCs w:val="28"/>
              </w:rPr>
              <w:t>гля</w:t>
            </w:r>
          </w:p>
        </w:tc>
        <w:tc>
          <w:tcPr>
            <w:tcW w:w="2337" w:type="dxa"/>
          </w:tcPr>
          <w:p w:rsidR="006122B5" w:rsidRDefault="006122B5" w:rsidP="006122B5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До 15 сентября </w:t>
            </w:r>
            <w:r>
              <w:rPr>
                <w:rFonts w:eastAsia="Times New Roman"/>
                <w:sz w:val="28"/>
                <w:szCs w:val="28"/>
              </w:rPr>
              <w:t>2025 года</w:t>
            </w:r>
          </w:p>
          <w:p w:rsidR="006122B5" w:rsidRDefault="006122B5" w:rsidP="00D50F0B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2360" w:type="dxa"/>
          </w:tcPr>
          <w:p w:rsidR="006122B5" w:rsidRDefault="006122B5" w:rsidP="001A4569">
            <w:r>
              <w:rPr>
                <w:rFonts w:eastAsia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Комхоз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». </w:t>
            </w:r>
          </w:p>
        </w:tc>
      </w:tr>
      <w:tr w:rsidR="006122B5" w:rsidTr="006122B5">
        <w:tc>
          <w:tcPr>
            <w:tcW w:w="861" w:type="dxa"/>
          </w:tcPr>
          <w:p w:rsidR="006122B5" w:rsidRDefault="006122B5" w:rsidP="003A287C"/>
          <w:p w:rsidR="006122B5" w:rsidRDefault="006122B5" w:rsidP="003A287C">
            <w:r>
              <w:t>3.</w:t>
            </w:r>
          </w:p>
        </w:tc>
        <w:tc>
          <w:tcPr>
            <w:tcW w:w="4013" w:type="dxa"/>
          </w:tcPr>
          <w:p w:rsidR="006122B5" w:rsidRDefault="00186B07" w:rsidP="006122B5">
            <w:pPr>
              <w:shd w:val="clear" w:color="auto" w:fill="FFFFFF"/>
              <w:spacing w:line="317" w:lineRule="exact"/>
              <w:ind w:right="1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МУП   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Комхоз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»       создать 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запасы   МТС   /для   проведения </w:t>
            </w:r>
            <w:r>
              <w:rPr>
                <w:rFonts w:eastAsia="Times New Roman"/>
                <w:spacing w:val="-2"/>
                <w:sz w:val="28"/>
                <w:szCs w:val="28"/>
              </w:rPr>
              <w:t>ремонтных работ при ЧС.</w:t>
            </w:r>
          </w:p>
        </w:tc>
        <w:tc>
          <w:tcPr>
            <w:tcW w:w="2337" w:type="dxa"/>
          </w:tcPr>
          <w:p w:rsidR="00186B07" w:rsidRDefault="00186B07" w:rsidP="00186B07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До 15 сентября </w:t>
            </w:r>
            <w:r>
              <w:rPr>
                <w:rFonts w:eastAsia="Times New Roman"/>
                <w:sz w:val="28"/>
                <w:szCs w:val="28"/>
              </w:rPr>
              <w:t>2025 года</w:t>
            </w:r>
          </w:p>
          <w:p w:rsidR="006122B5" w:rsidRDefault="006122B5" w:rsidP="006122B5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2360" w:type="dxa"/>
          </w:tcPr>
          <w:p w:rsidR="006122B5" w:rsidRDefault="00186B07" w:rsidP="001A45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Комхоз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».</w:t>
            </w:r>
          </w:p>
        </w:tc>
      </w:tr>
      <w:tr w:rsidR="0032613D" w:rsidTr="006122B5">
        <w:tc>
          <w:tcPr>
            <w:tcW w:w="861" w:type="dxa"/>
          </w:tcPr>
          <w:p w:rsidR="0032613D" w:rsidRDefault="0032613D" w:rsidP="003A287C"/>
          <w:p w:rsidR="0032613D" w:rsidRDefault="0032613D" w:rsidP="003A287C">
            <w:r>
              <w:t>4.</w:t>
            </w:r>
          </w:p>
        </w:tc>
        <w:tc>
          <w:tcPr>
            <w:tcW w:w="4013" w:type="dxa"/>
          </w:tcPr>
          <w:p w:rsidR="0032613D" w:rsidRDefault="00AA726B" w:rsidP="006122B5">
            <w:pPr>
              <w:shd w:val="clear" w:color="auto" w:fill="FFFFFF"/>
              <w:spacing w:line="317" w:lineRule="exact"/>
              <w:ind w:right="1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Провести обучение машинистов </w:t>
            </w:r>
            <w:r>
              <w:rPr>
                <w:rFonts w:eastAsia="Times New Roman"/>
                <w:sz w:val="28"/>
                <w:szCs w:val="28"/>
              </w:rPr>
              <w:t>котельных установок</w:t>
            </w:r>
          </w:p>
        </w:tc>
        <w:tc>
          <w:tcPr>
            <w:tcW w:w="2337" w:type="dxa"/>
          </w:tcPr>
          <w:p w:rsidR="00AA726B" w:rsidRDefault="00AA726B" w:rsidP="00AA726B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До 15 сентября </w:t>
            </w:r>
            <w:r>
              <w:rPr>
                <w:rFonts w:eastAsia="Times New Roman"/>
                <w:sz w:val="28"/>
                <w:szCs w:val="28"/>
              </w:rPr>
              <w:t>2025 года</w:t>
            </w:r>
          </w:p>
          <w:p w:rsidR="0032613D" w:rsidRDefault="0032613D" w:rsidP="00186B07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2360" w:type="dxa"/>
          </w:tcPr>
          <w:p w:rsidR="0032613D" w:rsidRDefault="00AA726B" w:rsidP="001A45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Комхоз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».</w:t>
            </w:r>
          </w:p>
        </w:tc>
      </w:tr>
      <w:tr w:rsidR="00AA726B" w:rsidTr="006122B5">
        <w:tc>
          <w:tcPr>
            <w:tcW w:w="861" w:type="dxa"/>
          </w:tcPr>
          <w:p w:rsidR="00AA726B" w:rsidRDefault="00AA726B" w:rsidP="003A287C"/>
          <w:p w:rsidR="00AA726B" w:rsidRDefault="00AA726B" w:rsidP="003A287C">
            <w:r>
              <w:t>5.</w:t>
            </w:r>
          </w:p>
          <w:p w:rsidR="00AA726B" w:rsidRDefault="00AA726B" w:rsidP="003A287C"/>
        </w:tc>
        <w:tc>
          <w:tcPr>
            <w:tcW w:w="4013" w:type="dxa"/>
          </w:tcPr>
          <w:p w:rsidR="00AA726B" w:rsidRDefault="00AA726B" w:rsidP="00092945">
            <w:pPr>
              <w:shd w:val="clear" w:color="auto" w:fill="FFFFFF"/>
              <w:spacing w:line="317" w:lineRule="exact"/>
              <w:ind w:right="10"/>
              <w:rPr>
                <w:rFonts w:eastAsia="Times New Roman"/>
                <w:spacing w:val="-3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Провести проверку знаний </w:t>
            </w:r>
            <w:r w:rsidR="00092945">
              <w:rPr>
                <w:rFonts w:eastAsia="Times New Roman"/>
                <w:spacing w:val="-3"/>
                <w:sz w:val="28"/>
                <w:szCs w:val="28"/>
              </w:rPr>
              <w:t>ответственных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 лиц по нормам и правилам работы на тепловых энергоустановках.   </w:t>
            </w:r>
          </w:p>
        </w:tc>
        <w:tc>
          <w:tcPr>
            <w:tcW w:w="2337" w:type="dxa"/>
          </w:tcPr>
          <w:p w:rsidR="00AA726B" w:rsidRDefault="00AA726B" w:rsidP="00AA726B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До 15 сентября </w:t>
            </w:r>
            <w:r>
              <w:rPr>
                <w:rFonts w:eastAsia="Times New Roman"/>
                <w:sz w:val="28"/>
                <w:szCs w:val="28"/>
              </w:rPr>
              <w:t>2025 года</w:t>
            </w:r>
          </w:p>
          <w:p w:rsidR="00AA726B" w:rsidRDefault="00AA726B" w:rsidP="00AA726B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2360" w:type="dxa"/>
          </w:tcPr>
          <w:p w:rsidR="00AA726B" w:rsidRDefault="00AA726B" w:rsidP="001A45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Комхоз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».</w:t>
            </w:r>
          </w:p>
        </w:tc>
      </w:tr>
      <w:tr w:rsidR="00092945" w:rsidTr="006122B5">
        <w:tc>
          <w:tcPr>
            <w:tcW w:w="861" w:type="dxa"/>
          </w:tcPr>
          <w:p w:rsidR="00EC2FA9" w:rsidRDefault="00EC2FA9" w:rsidP="003A287C"/>
          <w:p w:rsidR="00092945" w:rsidRDefault="00092945" w:rsidP="003A287C">
            <w:r>
              <w:t>6.</w:t>
            </w:r>
          </w:p>
        </w:tc>
        <w:tc>
          <w:tcPr>
            <w:tcW w:w="4013" w:type="dxa"/>
          </w:tcPr>
          <w:p w:rsidR="00092945" w:rsidRDefault="00092945" w:rsidP="00EC2FA9">
            <w:pPr>
              <w:shd w:val="clear" w:color="auto" w:fill="FFFFFF"/>
              <w:spacing w:line="317" w:lineRule="exact"/>
              <w:ind w:right="10"/>
              <w:rPr>
                <w:rFonts w:eastAsia="Times New Roman"/>
                <w:spacing w:val="-3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>Провести проверку знаний ответственных лиц по нормам и правилам работы на</w:t>
            </w:r>
            <w:r w:rsidR="00EC2FA9">
              <w:rPr>
                <w:rFonts w:eastAsia="Times New Roman"/>
                <w:spacing w:val="-3"/>
                <w:sz w:val="28"/>
                <w:szCs w:val="28"/>
              </w:rPr>
              <w:t xml:space="preserve"> объектах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 тепло</w:t>
            </w:r>
            <w:r w:rsidR="00EC2FA9">
              <w:rPr>
                <w:rFonts w:eastAsia="Times New Roman"/>
                <w:spacing w:val="-3"/>
                <w:sz w:val="28"/>
                <w:szCs w:val="28"/>
              </w:rPr>
              <w:t>снабжения.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   </w:t>
            </w:r>
          </w:p>
        </w:tc>
        <w:tc>
          <w:tcPr>
            <w:tcW w:w="2337" w:type="dxa"/>
          </w:tcPr>
          <w:p w:rsidR="00092945" w:rsidRDefault="00092945" w:rsidP="00092945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До 15 сентября </w:t>
            </w:r>
            <w:r>
              <w:rPr>
                <w:rFonts w:eastAsia="Times New Roman"/>
                <w:sz w:val="28"/>
                <w:szCs w:val="28"/>
              </w:rPr>
              <w:t>2025 года</w:t>
            </w:r>
          </w:p>
          <w:p w:rsidR="00092945" w:rsidRDefault="00092945" w:rsidP="00AA726B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2360" w:type="dxa"/>
          </w:tcPr>
          <w:p w:rsidR="00092945" w:rsidRDefault="00092945" w:rsidP="001A45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Комхоз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».</w:t>
            </w:r>
          </w:p>
        </w:tc>
      </w:tr>
      <w:tr w:rsidR="00EC2FA9" w:rsidTr="006122B5">
        <w:tc>
          <w:tcPr>
            <w:tcW w:w="861" w:type="dxa"/>
          </w:tcPr>
          <w:p w:rsidR="00EC2FA9" w:rsidRDefault="00EC2FA9" w:rsidP="003A287C"/>
          <w:p w:rsidR="00EC2FA9" w:rsidRDefault="00EC2FA9" w:rsidP="003A287C">
            <w:r>
              <w:t>7.</w:t>
            </w:r>
          </w:p>
        </w:tc>
        <w:tc>
          <w:tcPr>
            <w:tcW w:w="4013" w:type="dxa"/>
          </w:tcPr>
          <w:p w:rsidR="00EC2FA9" w:rsidRDefault="00952E74" w:rsidP="00952E74">
            <w:pPr>
              <w:shd w:val="clear" w:color="auto" w:fill="FFFFFF"/>
              <w:spacing w:line="317" w:lineRule="exact"/>
              <w:ind w:right="10"/>
              <w:rPr>
                <w:rFonts w:eastAsia="Times New Roman"/>
                <w:spacing w:val="-3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Провести </w:t>
            </w:r>
            <w:r w:rsidR="00F249AF">
              <w:rPr>
                <w:rFonts w:eastAsia="Times New Roman"/>
                <w:spacing w:val="-3"/>
                <w:sz w:val="28"/>
                <w:szCs w:val="28"/>
              </w:rPr>
              <w:t xml:space="preserve">техническое </w:t>
            </w:r>
            <w:r>
              <w:rPr>
                <w:rFonts w:eastAsia="Times New Roman"/>
                <w:spacing w:val="-3"/>
                <w:sz w:val="28"/>
                <w:szCs w:val="28"/>
              </w:rPr>
              <w:lastRenderedPageBreak/>
              <w:t xml:space="preserve">обследование оборудования котельных и сетей теплоснабжения на предмет физического износа и энергетической эффективности объектов теплоснабжения. </w:t>
            </w:r>
          </w:p>
        </w:tc>
        <w:tc>
          <w:tcPr>
            <w:tcW w:w="2337" w:type="dxa"/>
          </w:tcPr>
          <w:p w:rsidR="00F249AF" w:rsidRDefault="00F249AF" w:rsidP="00F249AF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lastRenderedPageBreak/>
              <w:t xml:space="preserve">До 15 сентября </w:t>
            </w:r>
            <w:r>
              <w:rPr>
                <w:rFonts w:eastAsia="Times New Roman"/>
                <w:sz w:val="28"/>
                <w:szCs w:val="28"/>
              </w:rPr>
              <w:lastRenderedPageBreak/>
              <w:t>2025 года</w:t>
            </w:r>
          </w:p>
          <w:p w:rsidR="00EC2FA9" w:rsidRDefault="00EC2FA9" w:rsidP="00092945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2360" w:type="dxa"/>
          </w:tcPr>
          <w:p w:rsidR="00EC2FA9" w:rsidRDefault="00F249AF" w:rsidP="001A45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МУП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Комхоз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».</w:t>
            </w:r>
          </w:p>
        </w:tc>
      </w:tr>
      <w:tr w:rsidR="00E16819" w:rsidTr="006122B5">
        <w:tc>
          <w:tcPr>
            <w:tcW w:w="861" w:type="dxa"/>
          </w:tcPr>
          <w:p w:rsidR="00E16819" w:rsidRDefault="00E16819" w:rsidP="003A287C"/>
          <w:p w:rsidR="00E16819" w:rsidRDefault="00E16819" w:rsidP="003A287C">
            <w:r>
              <w:t>8.</w:t>
            </w:r>
          </w:p>
          <w:p w:rsidR="00E16819" w:rsidRDefault="00E16819" w:rsidP="003A287C"/>
        </w:tc>
        <w:tc>
          <w:tcPr>
            <w:tcW w:w="4013" w:type="dxa"/>
          </w:tcPr>
          <w:p w:rsidR="00E16819" w:rsidRDefault="005B1F04" w:rsidP="005B1F04">
            <w:pPr>
              <w:shd w:val="clear" w:color="auto" w:fill="FFFFFF"/>
              <w:spacing w:line="317" w:lineRule="exact"/>
              <w:ind w:right="10"/>
              <w:rPr>
                <w:rFonts w:eastAsia="Times New Roman"/>
                <w:spacing w:val="-3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Провести обследование электротехнического оборудования, включая резервные источники электрической энергии  и оборудования водоподготовки,  </w:t>
            </w:r>
          </w:p>
        </w:tc>
        <w:tc>
          <w:tcPr>
            <w:tcW w:w="2337" w:type="dxa"/>
          </w:tcPr>
          <w:p w:rsidR="005B1F04" w:rsidRDefault="005B1F04" w:rsidP="005B1F04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До 15 сентября </w:t>
            </w:r>
            <w:r>
              <w:rPr>
                <w:rFonts w:eastAsia="Times New Roman"/>
                <w:sz w:val="28"/>
                <w:szCs w:val="28"/>
              </w:rPr>
              <w:t>2025 года</w:t>
            </w:r>
          </w:p>
          <w:p w:rsidR="00E16819" w:rsidRDefault="00E16819" w:rsidP="00F249AF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2360" w:type="dxa"/>
          </w:tcPr>
          <w:p w:rsidR="00E16819" w:rsidRDefault="005B1F04" w:rsidP="001A456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Комхоз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».</w:t>
            </w:r>
          </w:p>
        </w:tc>
      </w:tr>
      <w:tr w:rsidR="00FA21AF" w:rsidTr="006122B5">
        <w:tc>
          <w:tcPr>
            <w:tcW w:w="861" w:type="dxa"/>
          </w:tcPr>
          <w:p w:rsidR="00FA21AF" w:rsidRDefault="00FA21AF" w:rsidP="003A287C"/>
          <w:p w:rsidR="00FA21AF" w:rsidRDefault="00FA21AF" w:rsidP="003A287C">
            <w:r>
              <w:t>9.</w:t>
            </w:r>
          </w:p>
        </w:tc>
        <w:tc>
          <w:tcPr>
            <w:tcW w:w="4013" w:type="dxa"/>
          </w:tcPr>
          <w:p w:rsidR="00FA21AF" w:rsidRDefault="00FA21AF" w:rsidP="005B1F04">
            <w:pPr>
              <w:shd w:val="clear" w:color="auto" w:fill="FFFFFF"/>
              <w:spacing w:line="317" w:lineRule="exact"/>
              <w:ind w:right="10"/>
              <w:rPr>
                <w:rFonts w:eastAsia="Times New Roman"/>
                <w:spacing w:val="-3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Провести тренировки по подключению резервных источников электроснабжения в случаи отключения централизованного электроснабжения </w:t>
            </w:r>
          </w:p>
        </w:tc>
        <w:tc>
          <w:tcPr>
            <w:tcW w:w="2337" w:type="dxa"/>
          </w:tcPr>
          <w:p w:rsidR="00FA21AF" w:rsidRDefault="00FA21AF" w:rsidP="00FA21AF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До 15 сентября </w:t>
            </w:r>
            <w:r>
              <w:rPr>
                <w:rFonts w:eastAsia="Times New Roman"/>
                <w:sz w:val="28"/>
                <w:szCs w:val="28"/>
              </w:rPr>
              <w:t>2025 года</w:t>
            </w:r>
          </w:p>
          <w:p w:rsidR="00FA21AF" w:rsidRDefault="00FA21AF" w:rsidP="005B1F04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2360" w:type="dxa"/>
          </w:tcPr>
          <w:p w:rsidR="00FA21AF" w:rsidRDefault="00FA21AF" w:rsidP="00286A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Комхоз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».</w:t>
            </w:r>
          </w:p>
        </w:tc>
      </w:tr>
      <w:tr w:rsidR="00C23ECA" w:rsidTr="006122B5">
        <w:tc>
          <w:tcPr>
            <w:tcW w:w="861" w:type="dxa"/>
          </w:tcPr>
          <w:p w:rsidR="00C23ECA" w:rsidRDefault="00C23ECA" w:rsidP="003A287C">
            <w:r>
              <w:t>10.</w:t>
            </w:r>
          </w:p>
        </w:tc>
        <w:tc>
          <w:tcPr>
            <w:tcW w:w="4013" w:type="dxa"/>
          </w:tcPr>
          <w:p w:rsidR="00C23ECA" w:rsidRDefault="00C23ECA" w:rsidP="00836FCF">
            <w:pPr>
              <w:shd w:val="clear" w:color="auto" w:fill="FFFFFF"/>
              <w:spacing w:line="317" w:lineRule="exact"/>
              <w:ind w:right="10"/>
              <w:rPr>
                <w:rFonts w:eastAsia="Times New Roman"/>
                <w:spacing w:val="-3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>Привести площадку</w:t>
            </w:r>
            <w:r w:rsidR="00836FCF">
              <w:rPr>
                <w:rFonts w:eastAsia="Times New Roman"/>
                <w:spacing w:val="-3"/>
                <w:sz w:val="28"/>
                <w:szCs w:val="28"/>
              </w:rPr>
              <w:t xml:space="preserve"> для хранения в надлежащее состояние </w:t>
            </w:r>
            <w:r w:rsidR="00294082">
              <w:rPr>
                <w:rFonts w:eastAsia="Times New Roman"/>
                <w:spacing w:val="-3"/>
                <w:sz w:val="28"/>
                <w:szCs w:val="28"/>
              </w:rPr>
              <w:t xml:space="preserve">для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приема и хранения угольного топлива на 2025-2026 отопительный период. </w:t>
            </w:r>
          </w:p>
        </w:tc>
        <w:tc>
          <w:tcPr>
            <w:tcW w:w="2337" w:type="dxa"/>
          </w:tcPr>
          <w:p w:rsidR="00C23ECA" w:rsidRDefault="00C23ECA" w:rsidP="00C23ECA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До 15 сентября </w:t>
            </w:r>
            <w:r>
              <w:rPr>
                <w:rFonts w:eastAsia="Times New Roman"/>
                <w:sz w:val="28"/>
                <w:szCs w:val="28"/>
              </w:rPr>
              <w:t>2025 года</w:t>
            </w:r>
          </w:p>
          <w:p w:rsidR="00C23ECA" w:rsidRDefault="00C23ECA" w:rsidP="00FA21AF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2360" w:type="dxa"/>
          </w:tcPr>
          <w:p w:rsidR="00C23ECA" w:rsidRDefault="00C23ECA" w:rsidP="00286A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Комхоз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».</w:t>
            </w:r>
          </w:p>
        </w:tc>
      </w:tr>
      <w:tr w:rsidR="00C23ECA" w:rsidTr="006122B5">
        <w:tc>
          <w:tcPr>
            <w:tcW w:w="861" w:type="dxa"/>
          </w:tcPr>
          <w:p w:rsidR="00C23ECA" w:rsidRDefault="00C23ECA" w:rsidP="003A287C"/>
          <w:p w:rsidR="00C23ECA" w:rsidRDefault="00C23ECA" w:rsidP="003A287C">
            <w:r>
              <w:t>11.</w:t>
            </w:r>
          </w:p>
        </w:tc>
        <w:tc>
          <w:tcPr>
            <w:tcW w:w="4013" w:type="dxa"/>
          </w:tcPr>
          <w:p w:rsidR="00C23ECA" w:rsidRDefault="00C23ECA" w:rsidP="00286A05">
            <w:pPr>
              <w:shd w:val="clear" w:color="auto" w:fill="FFFFFF"/>
              <w:spacing w:line="317" w:lineRule="exact"/>
              <w:ind w:right="10"/>
              <w:rPr>
                <w:rFonts w:eastAsia="Times New Roman"/>
                <w:spacing w:val="-3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По результатам технического обследования, при установлении фактов полного износа оборудования, либо </w:t>
            </w:r>
            <w:proofErr w:type="gramStart"/>
            <w:r>
              <w:rPr>
                <w:rFonts w:eastAsia="Times New Roman"/>
                <w:spacing w:val="-3"/>
                <w:sz w:val="28"/>
                <w:szCs w:val="28"/>
              </w:rPr>
              <w:t>неисправностей</w:t>
            </w:r>
            <w:proofErr w:type="gramEnd"/>
            <w:r>
              <w:rPr>
                <w:rFonts w:eastAsia="Times New Roman"/>
                <w:spacing w:val="-3"/>
                <w:sz w:val="28"/>
                <w:szCs w:val="28"/>
              </w:rPr>
              <w:t xml:space="preserve"> в результате которых оборудование не подлежит дальнейшей эксплуатации, составить дефектные акты и принять меры к их устранению.       </w:t>
            </w:r>
          </w:p>
          <w:p w:rsidR="00C23ECA" w:rsidRDefault="00C23ECA" w:rsidP="00286A05">
            <w:pPr>
              <w:shd w:val="clear" w:color="auto" w:fill="FFFFFF"/>
              <w:spacing w:line="317" w:lineRule="exact"/>
              <w:ind w:right="10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2337" w:type="dxa"/>
          </w:tcPr>
          <w:p w:rsidR="00C23ECA" w:rsidRDefault="00C23ECA" w:rsidP="00C23ECA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До 15 сентября </w:t>
            </w:r>
            <w:r>
              <w:rPr>
                <w:rFonts w:eastAsia="Times New Roman"/>
                <w:sz w:val="28"/>
                <w:szCs w:val="28"/>
              </w:rPr>
              <w:t>2025 года</w:t>
            </w:r>
          </w:p>
          <w:p w:rsidR="00C23ECA" w:rsidRDefault="00C23ECA" w:rsidP="00C23ECA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2360" w:type="dxa"/>
          </w:tcPr>
          <w:p w:rsidR="00C23ECA" w:rsidRDefault="00C23ECA" w:rsidP="00286A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Комхоз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».</w:t>
            </w:r>
          </w:p>
        </w:tc>
      </w:tr>
      <w:tr w:rsidR="00B271BD" w:rsidTr="006122B5">
        <w:tc>
          <w:tcPr>
            <w:tcW w:w="861" w:type="dxa"/>
          </w:tcPr>
          <w:p w:rsidR="00B271BD" w:rsidRDefault="00B271BD" w:rsidP="003A287C"/>
          <w:p w:rsidR="00B271BD" w:rsidRDefault="00B271BD" w:rsidP="003A287C">
            <w:r>
              <w:t>12.</w:t>
            </w:r>
          </w:p>
          <w:p w:rsidR="00B271BD" w:rsidRDefault="00B271BD" w:rsidP="003A287C"/>
        </w:tc>
        <w:tc>
          <w:tcPr>
            <w:tcW w:w="4013" w:type="dxa"/>
          </w:tcPr>
          <w:p w:rsidR="00B271BD" w:rsidRDefault="00B271BD" w:rsidP="00B271BD">
            <w:pPr>
              <w:shd w:val="clear" w:color="auto" w:fill="FFFFFF"/>
              <w:spacing w:line="317" w:lineRule="exact"/>
              <w:ind w:right="10"/>
              <w:rPr>
                <w:rFonts w:eastAsia="Times New Roman"/>
                <w:spacing w:val="-3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>Привести мероприятия по подготовке весового оборудования для приема угольного  топлива.</w:t>
            </w:r>
          </w:p>
        </w:tc>
        <w:tc>
          <w:tcPr>
            <w:tcW w:w="2337" w:type="dxa"/>
          </w:tcPr>
          <w:p w:rsidR="00DF6A7B" w:rsidRDefault="00DF6A7B" w:rsidP="00DF6A7B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До 15 сентября </w:t>
            </w:r>
            <w:r>
              <w:rPr>
                <w:rFonts w:eastAsia="Times New Roman"/>
                <w:sz w:val="28"/>
                <w:szCs w:val="28"/>
              </w:rPr>
              <w:t>2025 года</w:t>
            </w:r>
          </w:p>
          <w:p w:rsidR="00B271BD" w:rsidRDefault="00B271BD" w:rsidP="00C23ECA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2360" w:type="dxa"/>
          </w:tcPr>
          <w:p w:rsidR="00B271BD" w:rsidRDefault="00DF6A7B" w:rsidP="00286A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МУП «Комхоз».</w:t>
            </w:r>
          </w:p>
        </w:tc>
      </w:tr>
      <w:tr w:rsidR="00C23ECA" w:rsidTr="006122B5">
        <w:tc>
          <w:tcPr>
            <w:tcW w:w="861" w:type="dxa"/>
          </w:tcPr>
          <w:p w:rsidR="00C23ECA" w:rsidRDefault="00C23ECA" w:rsidP="003A287C"/>
          <w:p w:rsidR="00C23ECA" w:rsidRDefault="00C23ECA" w:rsidP="003A287C">
            <w:r>
              <w:t>1</w:t>
            </w:r>
            <w:r w:rsidR="00DF6A7B">
              <w:t>3</w:t>
            </w:r>
            <w:r>
              <w:t>.</w:t>
            </w:r>
          </w:p>
          <w:p w:rsidR="00C23ECA" w:rsidRDefault="00C23ECA" w:rsidP="003A287C"/>
        </w:tc>
        <w:tc>
          <w:tcPr>
            <w:tcW w:w="4013" w:type="dxa"/>
          </w:tcPr>
          <w:p w:rsidR="00C23ECA" w:rsidRDefault="00AA1366" w:rsidP="00AA1366">
            <w:pPr>
              <w:shd w:val="clear" w:color="auto" w:fill="FFFFFF"/>
              <w:spacing w:line="317" w:lineRule="exact"/>
              <w:ind w:right="10"/>
              <w:rPr>
                <w:rFonts w:eastAsia="Times New Roman"/>
                <w:spacing w:val="-3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>Привести мероприятия по подготовке транспорта для погрузки и подвоза угольного  топлива в котельные МУП «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Комхоз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>».</w:t>
            </w:r>
          </w:p>
        </w:tc>
        <w:tc>
          <w:tcPr>
            <w:tcW w:w="2337" w:type="dxa"/>
          </w:tcPr>
          <w:p w:rsidR="00C23ECA" w:rsidRDefault="00C23ECA" w:rsidP="00E16819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До 15 сентября </w:t>
            </w:r>
            <w:r>
              <w:rPr>
                <w:rFonts w:eastAsia="Times New Roman"/>
                <w:sz w:val="28"/>
                <w:szCs w:val="28"/>
              </w:rPr>
              <w:t>2025 года</w:t>
            </w:r>
          </w:p>
          <w:p w:rsidR="00C23ECA" w:rsidRDefault="00C23ECA" w:rsidP="00F249AF">
            <w:pPr>
              <w:shd w:val="clear" w:color="auto" w:fill="FFFFFF"/>
              <w:spacing w:line="317" w:lineRule="exact"/>
              <w:ind w:left="10" w:right="86"/>
              <w:rPr>
                <w:rFonts w:eastAsia="Times New Roman"/>
                <w:spacing w:val="-4"/>
                <w:sz w:val="28"/>
                <w:szCs w:val="28"/>
              </w:rPr>
            </w:pPr>
          </w:p>
        </w:tc>
        <w:tc>
          <w:tcPr>
            <w:tcW w:w="2360" w:type="dxa"/>
          </w:tcPr>
          <w:p w:rsidR="00C23ECA" w:rsidRDefault="00C23ECA" w:rsidP="00286A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Комхоз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».</w:t>
            </w:r>
          </w:p>
        </w:tc>
      </w:tr>
    </w:tbl>
    <w:p w:rsidR="00040247" w:rsidRPr="003A287C" w:rsidRDefault="00040247" w:rsidP="003A287C"/>
    <w:sectPr w:rsidR="00040247" w:rsidRPr="003A287C" w:rsidSect="0032613D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5C"/>
    <w:rsid w:val="00026D49"/>
    <w:rsid w:val="00040247"/>
    <w:rsid w:val="00083731"/>
    <w:rsid w:val="00092945"/>
    <w:rsid w:val="00095CAB"/>
    <w:rsid w:val="000A71CE"/>
    <w:rsid w:val="000A7CCD"/>
    <w:rsid w:val="000D68C2"/>
    <w:rsid w:val="001101A5"/>
    <w:rsid w:val="00114EDC"/>
    <w:rsid w:val="00123331"/>
    <w:rsid w:val="00132EBE"/>
    <w:rsid w:val="0014388A"/>
    <w:rsid w:val="00157235"/>
    <w:rsid w:val="00184AEA"/>
    <w:rsid w:val="00186B07"/>
    <w:rsid w:val="001F02D1"/>
    <w:rsid w:val="002232FA"/>
    <w:rsid w:val="00227FA1"/>
    <w:rsid w:val="00231107"/>
    <w:rsid w:val="00246960"/>
    <w:rsid w:val="00285269"/>
    <w:rsid w:val="00294082"/>
    <w:rsid w:val="002A62E9"/>
    <w:rsid w:val="002B468A"/>
    <w:rsid w:val="002B58C5"/>
    <w:rsid w:val="002F5497"/>
    <w:rsid w:val="002F627C"/>
    <w:rsid w:val="00316673"/>
    <w:rsid w:val="003206F6"/>
    <w:rsid w:val="0032613D"/>
    <w:rsid w:val="00336160"/>
    <w:rsid w:val="00351329"/>
    <w:rsid w:val="00352712"/>
    <w:rsid w:val="003813C1"/>
    <w:rsid w:val="00392899"/>
    <w:rsid w:val="003A287C"/>
    <w:rsid w:val="003B045B"/>
    <w:rsid w:val="003C1E42"/>
    <w:rsid w:val="003E1449"/>
    <w:rsid w:val="003E5CDD"/>
    <w:rsid w:val="00412D57"/>
    <w:rsid w:val="00413B52"/>
    <w:rsid w:val="00437721"/>
    <w:rsid w:val="00450310"/>
    <w:rsid w:val="00466C5F"/>
    <w:rsid w:val="004827DC"/>
    <w:rsid w:val="004E635D"/>
    <w:rsid w:val="00513892"/>
    <w:rsid w:val="005224C4"/>
    <w:rsid w:val="005761DE"/>
    <w:rsid w:val="005850CC"/>
    <w:rsid w:val="005B1F04"/>
    <w:rsid w:val="005C125C"/>
    <w:rsid w:val="005E5A20"/>
    <w:rsid w:val="006122B5"/>
    <w:rsid w:val="00612D72"/>
    <w:rsid w:val="00656F3F"/>
    <w:rsid w:val="00657FA8"/>
    <w:rsid w:val="006D77C0"/>
    <w:rsid w:val="006D7C93"/>
    <w:rsid w:val="00751051"/>
    <w:rsid w:val="0077507B"/>
    <w:rsid w:val="007D3309"/>
    <w:rsid w:val="00836FCF"/>
    <w:rsid w:val="00843482"/>
    <w:rsid w:val="0088797C"/>
    <w:rsid w:val="008C7400"/>
    <w:rsid w:val="008D11AB"/>
    <w:rsid w:val="008D31DF"/>
    <w:rsid w:val="008E57ED"/>
    <w:rsid w:val="0091685A"/>
    <w:rsid w:val="00952E74"/>
    <w:rsid w:val="009774D1"/>
    <w:rsid w:val="009A395C"/>
    <w:rsid w:val="009D6D08"/>
    <w:rsid w:val="00A05A5D"/>
    <w:rsid w:val="00A0658C"/>
    <w:rsid w:val="00A11DC8"/>
    <w:rsid w:val="00A46E69"/>
    <w:rsid w:val="00AA1366"/>
    <w:rsid w:val="00AA271E"/>
    <w:rsid w:val="00AA726B"/>
    <w:rsid w:val="00B271BD"/>
    <w:rsid w:val="00B416E5"/>
    <w:rsid w:val="00B46E1F"/>
    <w:rsid w:val="00C107E6"/>
    <w:rsid w:val="00C1095D"/>
    <w:rsid w:val="00C23ECA"/>
    <w:rsid w:val="00C60A89"/>
    <w:rsid w:val="00C818A5"/>
    <w:rsid w:val="00CD0EF7"/>
    <w:rsid w:val="00CE0BDF"/>
    <w:rsid w:val="00D15116"/>
    <w:rsid w:val="00D206E5"/>
    <w:rsid w:val="00D23792"/>
    <w:rsid w:val="00D25896"/>
    <w:rsid w:val="00D4596A"/>
    <w:rsid w:val="00D50F0B"/>
    <w:rsid w:val="00D63A36"/>
    <w:rsid w:val="00D848F4"/>
    <w:rsid w:val="00DA3852"/>
    <w:rsid w:val="00DD3F11"/>
    <w:rsid w:val="00DD74CB"/>
    <w:rsid w:val="00DD75FF"/>
    <w:rsid w:val="00DF6A7B"/>
    <w:rsid w:val="00E16819"/>
    <w:rsid w:val="00E23F11"/>
    <w:rsid w:val="00E57A9C"/>
    <w:rsid w:val="00E6586E"/>
    <w:rsid w:val="00E9414D"/>
    <w:rsid w:val="00EA2C2D"/>
    <w:rsid w:val="00EC06E8"/>
    <w:rsid w:val="00EC2FA9"/>
    <w:rsid w:val="00EE7E77"/>
    <w:rsid w:val="00F10B84"/>
    <w:rsid w:val="00F1422D"/>
    <w:rsid w:val="00F249AF"/>
    <w:rsid w:val="00F24B94"/>
    <w:rsid w:val="00F7306F"/>
    <w:rsid w:val="00F90E13"/>
    <w:rsid w:val="00FA21AF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67" w:firstLine="2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8A"/>
    <w:pPr>
      <w:widowControl w:val="0"/>
      <w:autoSpaceDE w:val="0"/>
      <w:autoSpaceDN w:val="0"/>
      <w:adjustRightInd w:val="0"/>
      <w:ind w:right="0"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88A"/>
    <w:pPr>
      <w:widowControl w:val="0"/>
      <w:autoSpaceDE w:val="0"/>
      <w:autoSpaceDN w:val="0"/>
      <w:adjustRightInd w:val="0"/>
      <w:ind w:right="0"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D206E5"/>
    <w:pPr>
      <w:widowControl/>
      <w:autoSpaceDE/>
      <w:autoSpaceDN/>
      <w:adjustRightInd/>
      <w:ind w:firstLine="540"/>
      <w:jc w:val="both"/>
    </w:pPr>
    <w:rPr>
      <w:rFonts w:eastAsia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D206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37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792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A2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67" w:firstLine="2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8A"/>
    <w:pPr>
      <w:widowControl w:val="0"/>
      <w:autoSpaceDE w:val="0"/>
      <w:autoSpaceDN w:val="0"/>
      <w:adjustRightInd w:val="0"/>
      <w:ind w:right="0"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88A"/>
    <w:pPr>
      <w:widowControl w:val="0"/>
      <w:autoSpaceDE w:val="0"/>
      <w:autoSpaceDN w:val="0"/>
      <w:adjustRightInd w:val="0"/>
      <w:ind w:right="0"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D206E5"/>
    <w:pPr>
      <w:widowControl/>
      <w:autoSpaceDE/>
      <w:autoSpaceDN/>
      <w:adjustRightInd/>
      <w:ind w:firstLine="540"/>
      <w:jc w:val="both"/>
    </w:pPr>
    <w:rPr>
      <w:rFonts w:eastAsia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D206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37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792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A2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CE78-9391-41E0-9C3A-5CBBD4BE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2024-11-19T03:20:00Z</cp:lastPrinted>
  <dcterms:created xsi:type="dcterms:W3CDTF">2024-09-24T02:00:00Z</dcterms:created>
  <dcterms:modified xsi:type="dcterms:W3CDTF">2025-04-21T01:58:00Z</dcterms:modified>
</cp:coreProperties>
</file>