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97" w:rsidRDefault="00AE6697">
      <w:pPr>
        <w:widowControl w:val="0"/>
        <w:autoSpaceDE w:val="0"/>
        <w:autoSpaceDN w:val="0"/>
        <w:adjustRightInd w:val="0"/>
        <w:spacing w:after="200" w:line="240" w:lineRule="auto"/>
        <w:ind w:firstLine="852"/>
        <w:jc w:val="center"/>
        <w:rPr>
          <w:rFonts w:ascii="Times New Roman" w:hAnsi="Times New Roman"/>
          <w:b/>
          <w:bCs/>
          <w:sz w:val="28"/>
          <w:szCs w:val="28"/>
        </w:rPr>
      </w:pPr>
      <w:bookmarkStart w:id="0" w:name="_GoBack"/>
      <w:bookmarkEnd w:id="0"/>
      <w:r>
        <w:rPr>
          <w:rFonts w:ascii="Times New Roman" w:hAnsi="Times New Roman"/>
          <w:b/>
          <w:bCs/>
          <w:sz w:val="28"/>
          <w:szCs w:val="28"/>
        </w:rPr>
        <w:t>В соотве</w:t>
      </w:r>
      <w:r w:rsidR="00CE5B2C">
        <w:rPr>
          <w:rFonts w:ascii="Times New Roman" w:hAnsi="Times New Roman"/>
          <w:b/>
          <w:bCs/>
          <w:sz w:val="28"/>
          <w:szCs w:val="28"/>
        </w:rPr>
        <w:t>т</w:t>
      </w:r>
      <w:r>
        <w:rPr>
          <w:rFonts w:ascii="Times New Roman" w:hAnsi="Times New Roman"/>
          <w:b/>
          <w:bCs/>
          <w:sz w:val="28"/>
          <w:szCs w:val="28"/>
        </w:rPr>
        <w:t xml:space="preserve">ствии  с Указом Президента РФ от 26 декабря 2022 г. N 951 "О некоторых вопросах приобретения гражданства Российской Федерации" утвержден порядок подачи и учета заявлений  о нежелании состоять в гражданстве Украины </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 xml:space="preserve"> Заявление о нежелании состоять в гражданстве Украины (далее - заявление) подается гражданами Российской Федерации, которые приобрели гражданство Российской Федерации в соответствии со статьей 5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статьей 5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статьей 5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статьей 5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либо до 30 сентября 2022 г., постоянно проживали на этот день или ранее постоянно проживали на территории Донецкой Народной Республики, Луганской Народной Республики, Запорожской области или Херсонской области и у которых гражданство Украины не прекращено.</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2. В отношении ребенка, не достигшего возраста 14 лет, заявление подается одним из родителей, единственным родителем либо усыновителем.</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3. В отношении ребенка, не достигшего возраста 14 лет, оставшегося без попечения родителей, или недееспособного лица, в том числе постоянно пребывающего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заявление подается опекуном либо уполномоченным представителем такой организации (далее - уполномоченный представитель).</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4. Заявление может быть подано в день получения паспорта гражданина Российской Федерации или в день проставления в свидетельстве о рождении ребенка отметки, удостоверяющей приобретение им гражданства Российской Федерации.</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 xml:space="preserve">5. Заявление составляется на русском языке в одном экземпляре по форме согласно приложению N 1. Бланк заявления заполняется от руки или с </w:t>
      </w:r>
      <w:r>
        <w:rPr>
          <w:rFonts w:ascii="Times New Roman" w:hAnsi="Times New Roman"/>
          <w:sz w:val="28"/>
          <w:szCs w:val="28"/>
        </w:rPr>
        <w:lastRenderedPageBreak/>
        <w:t>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за исключением разрешенных, а также внесение исправлений, наличие помарок. Текст заявления, выполненный от руки, должен быть разборчивым.</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6. Заявление подается в МВД России или его территориальный орган по месту жительства, месту пребывания либо месту фактического проживания заявителя, ребенка или недееспособного лица.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7. Гражданин Российской Федерации вместе с заявлением представляет:</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а) паспорт гражданина Российской Федерации;</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либо документ, подтверждающий факт принятия к рассмотрению МВД России или его территориальным органом заявления о выдаче паспорта гражданина Российской Федерации лицу, приобретшему гражданство Российской Федерации в результате признания его гражданином Российской Федерации в соответствии с федеральными конституционными законами, указанными в пункте 1 настоящего Порядка;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в) документ (в том числе срок действия которого истек), подтверждающий гражданство Украины (при наличии).</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8. Родитель (усыновитель) вместе с заявлением представляет:</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а) документ, удостоверяющий гражданство и личность заявителя;</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б) свидетельство о рождении ребенка с отметкой, удостоверяющей приобретение ребенком гражданства Российской Федерации (не требуется, если в паспорт гражданина Российской Федерации, удостоверяющий личность заявителя, внесены сведения о ребенке);</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в) свидетельство об усыновлении (удочерении) ребенка в случае усыновления (удочерения) ребенка и отсутствия в свидетельстве о его рождении указания усыновителя в качестве родителя ребенка.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9. Опекун или уполномоченный представитель вместе с заявлением представляет:</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lastRenderedPageBreak/>
        <w:t>а) документ, удостоверяющий личность заявителя;</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б) свидетельство о рождении ребенка с отметкой, удостоверяющей приобретение им гражданства Российской Федерации, либо паспорт гражданина Российской Федерации, удостоверяющий личность недееспособного лица;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в) документ органа опеки и попечительства о назначении заявителя опекуном ребенка или недееспособного лица либо документ, подтверждающий полномочия уполномоченного представителя;</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г) документ, подтверждающий основание помещения ребенка или недееспособного лица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 в случае подачи заявления в отношении ребенка или недееспособного лица, помещенных в такую организацию;</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д) решение суда о признании лица недееспособным в случае подачи заявления в отношении такого лица.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10. Оригиналы документов, предусмотренных пунктами 7 - 9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11.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переходного периода.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12. Оригиналы перевода на русский язык документов, представляемых вместе с заявлением, подлежат возврату. К заявлению приобщаются их копии, соответствие которых оригиналам проверяется должностным лицом, удостоверяется его подписью и печатью МВД России или его территориального органа.</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 xml:space="preserve">13. Заявление и документы, представленные с нарушением настоящего Порядка, не принимаются и возвращаются заявителю. В случае отказа в принятии заявления должностное лицо, возвратившее заявление, по </w:t>
      </w:r>
      <w:r>
        <w:rPr>
          <w:rFonts w:ascii="Times New Roman" w:hAnsi="Times New Roman"/>
          <w:sz w:val="28"/>
          <w:szCs w:val="28"/>
        </w:rPr>
        <w:lastRenderedPageBreak/>
        <w:t>письменному запросу заявителя разъясняет в письменной форме способы устранения обстоятельств, препятствующих принятию заявления, в том числе указывает перечень необходимых для этого документов.</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14. МВД России и его территориальные органы:</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а) принимают заявления и обеспечивают их хранение;</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б) проверяют правильность заполнения бланков заявлений и соответствие указанных в них сведений представленным документам;</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в) регистрируют заявления и прилагаемые к ним копии документов в журнале учета заявлений о нежелании состоять в гражданстве Украины (регистрационный номер проставляется на бланке заявления);</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г) выдают заявителям справку, подтверждающую принятие заявления, по форме согласно приложению N 2.</w:t>
      </w:r>
    </w:p>
    <w:p w:rsidR="00AE6697" w:rsidRDefault="00AE6697">
      <w:pPr>
        <w:widowControl w:val="0"/>
        <w:autoSpaceDE w:val="0"/>
        <w:autoSpaceDN w:val="0"/>
        <w:adjustRightInd w:val="0"/>
        <w:spacing w:after="200" w:line="240" w:lineRule="auto"/>
        <w:ind w:firstLine="852"/>
        <w:jc w:val="both"/>
        <w:rPr>
          <w:rFonts w:ascii="Times New Roman" w:hAnsi="Times New Roman"/>
          <w:sz w:val="28"/>
          <w:szCs w:val="28"/>
        </w:rPr>
      </w:pPr>
      <w:r>
        <w:rPr>
          <w:rFonts w:ascii="Times New Roman" w:hAnsi="Times New Roman"/>
          <w:sz w:val="28"/>
          <w:szCs w:val="28"/>
        </w:rPr>
        <w:t>15. Справка, подтверждающая принятие заявления, выдается заявителю в день подачи заявления.</w:t>
      </w:r>
    </w:p>
    <w:p w:rsidR="00CE5B2C" w:rsidRDefault="00933DA4" w:rsidP="00CE5B2C">
      <w:pPr>
        <w:widowControl w:val="0"/>
        <w:autoSpaceDE w:val="0"/>
        <w:autoSpaceDN w:val="0"/>
        <w:adjustRightInd w:val="0"/>
        <w:spacing w:after="0" w:line="240" w:lineRule="auto"/>
        <w:ind w:firstLine="852"/>
        <w:jc w:val="both"/>
        <w:rPr>
          <w:rFonts w:ascii="Times New Roman" w:hAnsi="Times New Roman"/>
          <w:sz w:val="28"/>
          <w:szCs w:val="28"/>
        </w:rPr>
      </w:pPr>
      <w:r>
        <w:rPr>
          <w:rFonts w:ascii="Times New Roman" w:hAnsi="Times New Roman"/>
          <w:sz w:val="28"/>
          <w:szCs w:val="28"/>
        </w:rPr>
        <w:t>МП ПП по Баевскому району МО МВД России «Завьяловский»</w:t>
      </w:r>
    </w:p>
    <w:sectPr w:rsidR="00CE5B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2C"/>
    <w:rsid w:val="00810536"/>
    <w:rsid w:val="00933DA4"/>
    <w:rsid w:val="00AE6697"/>
    <w:rsid w:val="00CE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ФО-Адм</dc:creator>
  <cp:lastModifiedBy>ФО-Адм</cp:lastModifiedBy>
  <cp:revision>2</cp:revision>
  <cp:lastPrinted>2024-04-08T09:36:00Z</cp:lastPrinted>
  <dcterms:created xsi:type="dcterms:W3CDTF">2024-04-09T04:45:00Z</dcterms:created>
  <dcterms:modified xsi:type="dcterms:W3CDTF">2024-04-09T04:45:00Z</dcterms:modified>
</cp:coreProperties>
</file>