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53" w:rsidRDefault="00D65B53" w:rsidP="00D65B53">
      <w:pPr>
        <w:spacing w:beforeAutospacing="1" w:afterAutospacing="1" w:line="240" w:lineRule="auto"/>
        <w:outlineLvl w:val="0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bCs/>
          <w:kern w:val="2"/>
          <w:sz w:val="48"/>
          <w:szCs w:val="48"/>
          <w:lang w:eastAsia="ru-RU"/>
        </w:rPr>
        <w:t>Добровольная дактилоскопическая регистрация</w:t>
      </w:r>
    </w:p>
    <w:p w:rsidR="00D65B53" w:rsidRDefault="00D65B53" w:rsidP="00D65B53">
      <w:pPr>
        <w:spacing w:beforeAutospacing="1" w:afterAutospacing="1" w:line="240" w:lineRule="auto"/>
        <w:jc w:val="both"/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Сегодня любой гражданин Российской Федерации имеет возможность пройти добровольную государственную дактилоскопическую регистрацию.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</w:r>
      <w:hyperlink r:id="rId4" w:tgtFrame="Дактилоскопия">
        <w:r>
          <w:rPr>
            <w:rFonts w:ascii="PT Astra Serif" w:eastAsia="Times New Roman" w:hAnsi="PT Astra Serif" w:cs="Times New Roman"/>
            <w:color w:val="0000FF"/>
            <w:sz w:val="26"/>
            <w:szCs w:val="26"/>
            <w:u w:val="single"/>
            <w:lang w:eastAsia="ru-RU"/>
          </w:rPr>
          <w:t>Дактилоскопия</w:t>
        </w:r>
      </w:hyperlink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а проще говоря, снятие отпечатков пальцев – это процедура, которая известна практически каждому гражданину – кому-то из фильмов, а кому-то и из личного опыта. Дактилоскопия считается криминалистической процедурой и применяется в обязательном порядке в строго определенных случаях. </w:t>
      </w:r>
    </w:p>
    <w:p w:rsidR="00D65B53" w:rsidRDefault="00D65B53" w:rsidP="00D65B53">
      <w:pPr>
        <w:spacing w:beforeAutospacing="1" w:afterAutospacing="1" w:line="240" w:lineRule="auto"/>
        <w:jc w:val="both"/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Добровольная дактилоскопическая </w:t>
      </w:r>
      <w:hyperlink r:id="rId5" w:tgtFrame="регистрация">
        <w:r>
          <w:rPr>
            <w:rFonts w:ascii="PT Astra Serif" w:eastAsia="Times New Roman" w:hAnsi="PT Astra Serif" w:cs="Times New Roman"/>
            <w:color w:val="0000FF"/>
            <w:sz w:val="26"/>
            <w:szCs w:val="26"/>
            <w:u w:val="single"/>
            <w:lang w:eastAsia="ru-RU"/>
          </w:rPr>
          <w:t>регистрация</w:t>
        </w:r>
      </w:hyperlink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— деятельность, осуществляемая органами исполнительной власти, по добровольному получению, а также учету, хранению, классификации и выдаче информации об особенностях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строения папиллярных узоров пальцев рук человека</w:t>
      </w:r>
      <w:proofErr w:type="gramEnd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. </w:t>
      </w:r>
    </w:p>
    <w:p w:rsidR="00D65B53" w:rsidRDefault="00D65B53" w:rsidP="00D65B53">
      <w:pPr>
        <w:spacing w:beforeAutospacing="1" w:afterAutospacing="1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Особое значение дактилоскопическая регистрация имеет для людей, страдающих потерей памяти. В случае, когда человек не в состоянии сообщить о себе какие-либо сведения, дактилоскопия может помочь родственникам найти пропавшего члена семьи. </w:t>
      </w:r>
    </w:p>
    <w:p w:rsidR="00D65B53" w:rsidRDefault="00D65B53" w:rsidP="00D65B53">
      <w:pPr>
        <w:spacing w:beforeAutospacing="1" w:afterAutospacing="1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Одна из самых бытовых неприятностей – потеря документов. Но если случилось это вдали от дома проблема превращается в глобальную – как доказать, что вы именно тот, за кого себя выдаете? А вот для того, чтобы установить личность человека, ранее прошедшего дактилоскопическую регистрацию, потребуются считанные минуты. Надо только вновь «снять» отпечатки и сравнить их с уже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имеющимися</w:t>
      </w:r>
      <w:proofErr w:type="gramEnd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 базе. </w:t>
      </w:r>
    </w:p>
    <w:p w:rsidR="00D65B53" w:rsidRDefault="00D65B53" w:rsidP="00D65B53">
      <w:pPr>
        <w:spacing w:beforeAutospacing="1" w:afterAutospacing="1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Именно поэтому дактилоскопическая регистрация важна, прежде всего, для самих граждан и делается в их интересах. Поэтому вопрос о необходимости прохождения процедуры добровольного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дактилоскопирования</w:t>
      </w:r>
      <w:proofErr w:type="spellEnd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граждане решают для себя сами. </w:t>
      </w:r>
    </w:p>
    <w:p w:rsidR="00D65B53" w:rsidRDefault="00D65B53" w:rsidP="00D65B53">
      <w:pPr>
        <w:spacing w:beforeAutospacing="1" w:afterAutospacing="1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Добровольную дактилоскопию вправе пройти все граждане Российской Федерации в структурных подразделениями по вопросам миграции органов внутренних дел по месту жительства граждан. Достаточно предъявить паспорт гражданина Российской Федерации и написать заявление о предоставлении такой услуги.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  <w:t xml:space="preserve">Недееспособные, ограниченно дееспособные и несовершеннолетние граждане оставляют свои отпечатки пальцев по письменному заявлению опекунов, попечителей или родителей, и только в их присутствии. В случае проведения дактилоскопической регистрации этим категориям Россиян, необходим дополнительный пакет документов, а именно: </w:t>
      </w:r>
    </w:p>
    <w:p w:rsidR="00D65B53" w:rsidRDefault="00D65B53" w:rsidP="00D65B53">
      <w:pPr>
        <w:spacing w:beforeAutospacing="1" w:afterAutospacing="1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— свидетельство о рождении для граждан, не достигших 18-летнего возраста, и паспорт гражданина РФ для несовершеннолетних, достигших возраста 14 лет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  <w:t xml:space="preserve">— паспорт гражданина РФ (недееспособного или ограниченно дееспособного)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  <w:t xml:space="preserve">— документы, свидетельствующие об установлении опекунства, попечительства (в отношении недееспособных, несовершеннолетних). </w:t>
      </w:r>
    </w:p>
    <w:p w:rsidR="00D65B53" w:rsidRDefault="00D65B53" w:rsidP="00D65B53">
      <w:pPr>
        <w:spacing w:beforeAutospacing="1" w:afterAutospacing="1" w:line="240" w:lineRule="auto"/>
        <w:jc w:val="both"/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 xml:space="preserve">Процедура добровольной дактилоскопической регистрации является государственной услугой, которая предоставляется совершенно бесплатно.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br/>
      </w:r>
      <w:proofErr w:type="gramStart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Дактилоскопическая информация, в том числе персональные данные о человеке, позволяющие идентифицировать его личность, являются конфиденциальной информацией, доступ к которой ограничивается в соответствии с законодательством Российской Федерации (статья 7 Федерального закона «</w:t>
      </w:r>
      <w:hyperlink r:id="rId6" w:tgtFrame="О персональных данных">
        <w:r>
          <w:rPr>
            <w:rFonts w:ascii="PT Astra Serif" w:eastAsia="Times New Roman" w:hAnsi="PT Astra Serif" w:cs="Times New Roman"/>
            <w:color w:val="0000FF"/>
            <w:sz w:val="26"/>
            <w:szCs w:val="26"/>
            <w:u w:val="single"/>
            <w:lang w:eastAsia="ru-RU"/>
          </w:rPr>
          <w:t>О персональных данных</w:t>
        </w:r>
      </w:hyperlink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» от 27 июля 2006 года № 152-ФЗ</w:t>
      </w:r>
      <w:proofErr w:type="gramEnd"/>
    </w:p>
    <w:p w:rsidR="00D65B53" w:rsidRDefault="00D65B53" w:rsidP="00D65B53">
      <w:pPr>
        <w:widowControl w:val="0"/>
        <w:spacing w:after="200" w:line="276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За боле подробной информацией Вы можете обратиться по телефону 8-385-85-22-4-33 . Для получения данной государственной услуги    ждем Вас по адресу: Алтайский край, </w:t>
      </w:r>
      <w:proofErr w:type="spellStart"/>
      <w:r>
        <w:rPr>
          <w:rFonts w:ascii="PT Astra Serif" w:hAnsi="PT Astra Serif"/>
          <w:sz w:val="26"/>
          <w:szCs w:val="26"/>
        </w:rPr>
        <w:t>Баевский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 с. Баево, ул. Ленина, дом 76.</w:t>
      </w:r>
    </w:p>
    <w:p w:rsidR="00D65B53" w:rsidRDefault="00D65B53" w:rsidP="00D65B53">
      <w:pPr>
        <w:widowControl w:val="0"/>
        <w:spacing w:after="200" w:line="276" w:lineRule="auto"/>
        <w:jc w:val="both"/>
        <w:rPr>
          <w:rFonts w:ascii="PT Astra Serif" w:hAnsi="PT Astra Serif"/>
          <w:sz w:val="26"/>
          <w:szCs w:val="26"/>
        </w:rPr>
      </w:pPr>
      <w:bookmarkStart w:id="0" w:name="_GoBack_Копия_1"/>
      <w:bookmarkEnd w:id="0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Начальник миграционного пункта Чернокурова С.В.</w:t>
      </w:r>
      <w:bookmarkStart w:id="1" w:name="_GoBack"/>
      <w:bookmarkEnd w:id="1"/>
    </w:p>
    <w:p w:rsidR="00BA1843" w:rsidRDefault="00BA1843"/>
    <w:sectPr w:rsidR="00BA1843" w:rsidSect="00807FA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5B53"/>
    <w:rsid w:val="00BA1843"/>
    <w:rsid w:val="00D6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53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sheronsk.bezformata.com/word/o-personalnih-dannih/20184606/" TargetMode="External"/><Relationship Id="rId5" Type="http://schemas.openxmlformats.org/officeDocument/2006/relationships/hyperlink" Target="https://apsheronsk.bezformata.com/word/registratciya/6182/" TargetMode="External"/><Relationship Id="rId4" Type="http://schemas.openxmlformats.org/officeDocument/2006/relationships/hyperlink" Target="https://apsheronsk.bezformata.com/word/daktiloskopii/11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3051</Characters>
  <Application>Microsoft Office Word</Application>
  <DocSecurity>0</DocSecurity>
  <Lines>25</Lines>
  <Paragraphs>7</Paragraphs>
  <ScaleCrop>false</ScaleCrop>
  <Company>Microsoft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ИАЗ</dc:creator>
  <cp:keywords/>
  <dc:description/>
  <cp:lastModifiedBy>ИАЗ</cp:lastModifiedBy>
  <cp:revision>2</cp:revision>
  <dcterms:created xsi:type="dcterms:W3CDTF">2025-02-20T02:27:00Z</dcterms:created>
  <dcterms:modified xsi:type="dcterms:W3CDTF">2025-02-20T02:30:00Z</dcterms:modified>
</cp:coreProperties>
</file>