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CA2" w:rsidRPr="000D7CA2" w:rsidRDefault="000D7CA2" w:rsidP="000D7CA2">
      <w:pPr>
        <w:shd w:val="clear" w:color="auto" w:fill="FCFDFD"/>
        <w:spacing w:after="0" w:line="240" w:lineRule="auto"/>
        <w:ind w:right="79"/>
        <w:jc w:val="right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0D7CA2" w:rsidRPr="000D7CA2" w:rsidRDefault="000D7CA2" w:rsidP="000D7CA2">
      <w:pPr>
        <w:shd w:val="clear" w:color="auto" w:fill="FCFDFD"/>
        <w:spacing w:after="0" w:line="240" w:lineRule="auto"/>
        <w:ind w:right="79"/>
        <w:jc w:val="right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Утвер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жде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 xml:space="preserve">на </w:t>
      </w:r>
    </w:p>
    <w:p w:rsidR="000D7CA2" w:rsidRPr="000D7CA2" w:rsidRDefault="000D7CA2" w:rsidP="000D7CA2">
      <w:pPr>
        <w:shd w:val="clear" w:color="auto" w:fill="FCFDFD"/>
        <w:spacing w:after="0" w:line="240" w:lineRule="auto"/>
        <w:ind w:right="79"/>
        <w:jc w:val="right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hyperlink r:id="rId6" w:history="1">
        <w:r w:rsidRPr="000D7CA2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t>По</w:t>
        </w:r>
        <w:r w:rsidRPr="000D7CA2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softHyphen/>
          <w:t>ста</w:t>
        </w:r>
        <w:r w:rsidRPr="000D7CA2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softHyphen/>
          <w:t>нов</w:t>
        </w:r>
        <w:r w:rsidRPr="000D7CA2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softHyphen/>
          <w:t>ле</w:t>
        </w:r>
        <w:r w:rsidRPr="000D7CA2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softHyphen/>
          <w:t>ни</w:t>
        </w:r>
        <w:r w:rsidRPr="000D7CA2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softHyphen/>
          <w:t>ем Адми</w:t>
        </w:r>
        <w:r w:rsidRPr="000D7CA2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softHyphen/>
          <w:t>ни</w:t>
        </w:r>
        <w:r w:rsidRPr="000D7CA2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softHyphen/>
          <w:t>стра</w:t>
        </w:r>
        <w:r w:rsidRPr="000D7CA2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softHyphen/>
          <w:t>ции</w:t>
        </w:r>
      </w:hyperlink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:rsidR="000D7CA2" w:rsidRPr="000D7CA2" w:rsidRDefault="000D7CA2" w:rsidP="000D7CA2">
      <w:pPr>
        <w:shd w:val="clear" w:color="auto" w:fill="FCFDFD"/>
        <w:spacing w:after="0" w:line="240" w:lineRule="auto"/>
        <w:ind w:right="79"/>
        <w:jc w:val="right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hyperlink r:id="rId7" w:history="1">
        <w:r w:rsidRPr="000D7CA2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t>Баев</w:t>
        </w:r>
        <w:r w:rsidRPr="000D7CA2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softHyphen/>
          <w:t>ско</w:t>
        </w:r>
        <w:r w:rsidRPr="000D7CA2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softHyphen/>
          <w:t>го рай</w:t>
        </w:r>
        <w:r w:rsidRPr="000D7CA2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softHyphen/>
          <w:t>о</w:t>
        </w:r>
        <w:r w:rsidRPr="000D7CA2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softHyphen/>
          <w:t>на Ал</w:t>
        </w:r>
        <w:r w:rsidRPr="000D7CA2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softHyphen/>
          <w:t>тай</w:t>
        </w:r>
        <w:r w:rsidRPr="000D7CA2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softHyphen/>
          <w:t>ско</w:t>
        </w:r>
        <w:r w:rsidRPr="000D7CA2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softHyphen/>
          <w:t>го края</w:t>
        </w:r>
      </w:hyperlink>
    </w:p>
    <w:p w:rsidR="000D7CA2" w:rsidRPr="000D7CA2" w:rsidRDefault="000D7CA2" w:rsidP="000D7CA2">
      <w:pPr>
        <w:shd w:val="clear" w:color="auto" w:fill="FCFDFD"/>
        <w:spacing w:after="0" w:line="240" w:lineRule="auto"/>
        <w:ind w:right="79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hyperlink r:id="rId8" w:history="1">
        <w:r w:rsidRPr="000D7CA2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t>от ______ №______ 2024 го</w:t>
        </w:r>
        <w:r w:rsidRPr="000D7CA2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softHyphen/>
          <w:t xml:space="preserve">да </w:t>
        </w:r>
      </w:hyperlink>
    </w:p>
    <w:p w:rsidR="000D7CA2" w:rsidRPr="000D7CA2" w:rsidRDefault="000D7CA2" w:rsidP="000D7CA2">
      <w:pPr>
        <w:keepNext/>
        <w:shd w:val="clear" w:color="auto" w:fill="FCFDFD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Паспорт</w:t>
      </w:r>
    </w:p>
    <w:p w:rsidR="000D7CA2" w:rsidRPr="000D7CA2" w:rsidRDefault="000D7CA2" w:rsidP="000D7CA2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муниципальной программы «Профилактика терроризма и экстремизма на территории Баевского района Алтайского края на 2024-2027 годы»</w:t>
      </w:r>
    </w:p>
    <w:p w:rsidR="000D7CA2" w:rsidRPr="000D7CA2" w:rsidRDefault="000D7CA2" w:rsidP="000D7CA2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tbl>
      <w:tblPr>
        <w:tblW w:w="9312" w:type="dxa"/>
        <w:tblInd w:w="10" w:type="dxa"/>
        <w:shd w:val="clear" w:color="auto" w:fill="FCFDF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0"/>
        <w:gridCol w:w="5812"/>
      </w:tblGrid>
      <w:tr w:rsidR="000D7CA2" w:rsidRPr="000D7CA2" w:rsidTr="009F5B45"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 От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вет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ствен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ный испол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тель програм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мы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Адми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стра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ция Баев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ско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го рай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на Ал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тай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ско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го края</w:t>
            </w:r>
          </w:p>
        </w:tc>
      </w:tr>
      <w:tr w:rsidR="000D7CA2" w:rsidRPr="000D7CA2" w:rsidTr="009F5B45">
        <w:trPr>
          <w:trHeight w:val="413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Со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ис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пол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ли програм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мы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От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дел по делам граж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дан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ской обо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ны, чрез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вы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чай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ным си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ту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ци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ям и мо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би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за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ци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он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ной ра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бо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те Адми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стра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ции Баев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ско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го рай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на;</w:t>
            </w:r>
          </w:p>
        </w:tc>
      </w:tr>
      <w:tr w:rsidR="000D7CA2" w:rsidRPr="000D7CA2" w:rsidTr="009F5B45">
        <w:trPr>
          <w:trHeight w:val="1377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Участ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ки программы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От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дел по делам граж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дан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ской обо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ны, чрез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вы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чай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ным си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ту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ци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ям и мо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би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за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ци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он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ной ра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бо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те Адми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стра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ции Баев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ско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го рай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на;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br/>
              <w:t>Ко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тет Администрации Баевского района по об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зо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нию; От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дел по куль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ту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ре и де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лам мо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жи Администра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ции Баевско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го рай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на Алтайского края;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Отдел по физической культуре и спорту Администрации Баевского района;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br/>
              <w:t>Пункт по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ции по </w:t>
            </w:r>
            <w:proofErr w:type="spellStart"/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Баев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ско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му</w:t>
            </w:r>
            <w:proofErr w:type="spellEnd"/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рай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ну МО МВД России «</w:t>
            </w:r>
            <w:proofErr w:type="spellStart"/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Завьяловский</w:t>
            </w:r>
            <w:proofErr w:type="spellEnd"/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» (по со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гла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нию)</w:t>
            </w:r>
          </w:p>
        </w:tc>
      </w:tr>
      <w:tr w:rsidR="000D7CA2" w:rsidRPr="000D7CA2" w:rsidTr="009F5B45">
        <w:trPr>
          <w:trHeight w:val="61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Подпрограммы программы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отсутствуют</w:t>
            </w:r>
          </w:p>
        </w:tc>
      </w:tr>
      <w:tr w:rsidR="000D7CA2" w:rsidRPr="000D7CA2" w:rsidTr="009F5B45">
        <w:trPr>
          <w:trHeight w:val="3306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Цели про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грам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мы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Организация эффективной системы мер, направленных на профилактику угроз экстремистских и террористических проявлений на территории Баевского района.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      </w:r>
          </w:p>
        </w:tc>
      </w:tr>
      <w:tr w:rsidR="000D7CA2" w:rsidRPr="000D7CA2" w:rsidTr="009F5B45">
        <w:trPr>
          <w:trHeight w:val="2400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За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чи про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грам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-Вы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яв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ние и устра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ния при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чин и усло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вий, спо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соб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ству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ю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щих про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яв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нию тер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риз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ма, обес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пе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че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ние за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щи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щен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сти объ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ек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тов Баевско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го рай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на от воз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мож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ных тер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че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ских по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ся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тельств, а так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же по ми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за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ции и лик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ции по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след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ствий воз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мож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ных тер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че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ских ак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тов.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-Си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стем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ное про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дей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ствие идео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че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 xml:space="preserve">ским 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ис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кам тер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риз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ма.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-Фор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ние у граж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дан то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рант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го со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зна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ния и по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ния, спо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соб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ству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ю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ще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го про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дей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ствию экс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тре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миз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му и сни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же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нию со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ци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аль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но-пси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хо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че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ской на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пря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жен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сти в об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ще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стве;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-Повышение уровня межведомственного взаимодействия по профилактике терроризма и экстремизма.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-Пропаганда в молодежной среде духовно-нравственных ценностей на основе культурно-исторических традиций, молодежных национальных  фестивалей, выставок на тему «терроризм - зло против человечества»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-Повышение безопасности граждан от угроз террористического характера</w:t>
            </w:r>
          </w:p>
        </w:tc>
      </w:tr>
      <w:tr w:rsidR="000D7CA2" w:rsidRPr="000D7CA2" w:rsidTr="009F5B45">
        <w:trPr>
          <w:trHeight w:val="720"/>
        </w:trPr>
        <w:tc>
          <w:tcPr>
            <w:tcW w:w="35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Целе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вые индикаторы и по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ка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за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ли програм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мы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Ко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че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ство оборудованных информационных стендов по профилактике терроризма и экстремизма;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Ко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че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ство про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ден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ных вы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ступ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ний в СМИ по во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про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сам про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фи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лак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ки тер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риз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ма и экс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тре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миз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ма</w:t>
            </w:r>
          </w:p>
        </w:tc>
      </w:tr>
      <w:tr w:rsidR="000D7CA2" w:rsidRPr="000D7CA2" w:rsidTr="009F5B45">
        <w:trPr>
          <w:trHeight w:val="45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Сро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ки и эта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пы реали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за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ции программы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2024-2027 го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ды</w:t>
            </w:r>
          </w:p>
        </w:tc>
      </w:tr>
      <w:tr w:rsidR="000D7CA2" w:rsidRPr="000D7CA2" w:rsidTr="009F5B45">
        <w:trPr>
          <w:trHeight w:val="1121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Объ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мы финансирова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ния програм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мы (сум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мы мо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гут быть уточнены при принятии бюд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же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та на очередной финансовый год и пла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вый пе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од)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Об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щий объ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ем финан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ния про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грам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мы состав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ля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ет 2933,7 тыс. руб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лей, в том чис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 xml:space="preserve">ле: 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br/>
              <w:t>из рай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он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го бюд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же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та – 115,0 тыс. руб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лей, из них: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- федеральный бюджет - 2818,7 тыс. рублей;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- краевой бюджет - 0,00 тыс. рублей;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-  районный бюджет – 115,0 тыс. рублей;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- из них по годам: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в 2024 году: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- федеральный бюджет - 2818,7 тыс. рублей;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- краевой бюджет - 0,0 тыс. рублей;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- районный бюджет -  0,0 тыс. рублей;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в 2025 го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ду: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федеральный бюджет - 0,0 тыс. рублей;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- краевой бюджет - 0,0 тыс. рублей;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- районный бюджет – 10,0 тыс. руб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лей;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br/>
              <w:t>в 2026 го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ду: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- федеральный бюджет – 0,0 тыс. рублей;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- краевой бюджет - 0,0 тыс. рублей;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- районный бюджет- 10,0 тыс. руб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лей;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br/>
              <w:t>в 2027 го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ду: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-федеральный бюджет – 0,0 тыс. рублей;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- краевой бюджет - 0,0 тыс. рублей;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- районный бюджет 95,0 тыс. руб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лей.</w:t>
            </w:r>
          </w:p>
        </w:tc>
      </w:tr>
      <w:tr w:rsidR="000D7CA2" w:rsidRPr="000D7CA2" w:rsidTr="009F5B45">
        <w:trPr>
          <w:trHeight w:val="2885"/>
        </w:trPr>
        <w:tc>
          <w:tcPr>
            <w:tcW w:w="35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Ожи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мые ре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зуль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ты ре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за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ции про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грам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мы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C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К последнему году реализации программы ожидается: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Увеличение количества оборудованных информационных стендов по профилактике терроризма и экстремизма – 3 </w:t>
            </w:r>
            <w:proofErr w:type="spellStart"/>
            <w:proofErr w:type="gramStart"/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шт</w:t>
            </w:r>
            <w:proofErr w:type="spellEnd"/>
            <w:proofErr w:type="gramEnd"/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;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Количество проведенных выступлений в СМИ по вопросам профилактики терроризма и экстремизма – 3 материала.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proofErr w:type="gramStart"/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Про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дей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ствие про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ник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нию в обществен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ное со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зна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ние идей ре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оз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го фун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мен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лиз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ма, экс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тре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миз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ма и нетерпимости;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br/>
              <w:t>Со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зда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ние эф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фек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тив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ной си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мы пра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вых, орга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за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ци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он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ных и идео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че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ских механизмов про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дей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ствия экс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тре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миз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му, эт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че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ской и ре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оз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ной не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тер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пи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сти;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br/>
              <w:t>Пре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пят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ство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ние ор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за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ции и де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я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тель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сти на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цио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че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ских экс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тре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мист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ских молодёж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ных груп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пи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 xml:space="preserve">вок;     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br/>
              <w:t>Укреп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ле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ние меж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цио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наль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ных от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ше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ний;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br/>
              <w:t>От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сут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ствие со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вер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шен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ных (по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пы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ток совершения) тер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че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ских ак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тов на терри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рии Баев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ско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го рай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 xml:space="preserve">на; 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br/>
              <w:t>От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сут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ствие со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вер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шен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ных (по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пы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ток совершения) ак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тов экс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тре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мист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ской направлен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сти на тер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то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рии Баев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ско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го райо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softHyphen/>
              <w:t>на.</w:t>
            </w:r>
            <w:proofErr w:type="gramEnd"/>
          </w:p>
        </w:tc>
      </w:tr>
    </w:tbl>
    <w:p w:rsidR="000D7CA2" w:rsidRPr="000D7CA2" w:rsidRDefault="000D7CA2" w:rsidP="000D7CA2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 </w:t>
      </w:r>
      <w:r w:rsidRPr="000D7CA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</w:t>
      </w:r>
    </w:p>
    <w:p w:rsidR="000D7CA2" w:rsidRPr="000D7CA2" w:rsidRDefault="000D7CA2" w:rsidP="000D7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1.Общая характеристика сферы реализации муниципальной программы.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Современный международный терроризм и экстремизм политически </w:t>
      </w:r>
      <w:proofErr w:type="gram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мотивированы</w:t>
      </w:r>
      <w:proofErr w:type="gram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носят трансграничный характер. Это объясняется расширением международных связей, информатизацией общества. Возрастает многообразие экстремисткой деятельности, которая все больше увязывается с национальными, религиозными, этническими конфликтами и сепаратистскими движениями.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Реальной основой для успешной деятельности экстремистских организаций и скрытых террористических сообществ могут являться конфликты, возникающие на этнической и конфессиональной почве. К числу дестабилизирующих факторов в этой сфере относятся: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рост национальных настроений в обществе на фоне сложных внешнеполитических и миграционных процессов;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распространение экстремисткой и террористической идеологии через систему Интернет;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низкий уровень этнокультурной компетенции населения, стереотипное представление о культуре, менталитете, нормах поведения народов, проживающих на определенной территории;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отсутствие системы этнокультурной, социальной адаптации иммигрантов к новым этнокультурным и социальным условиям на территории Баевского района, ослабление внимания к сфере интернационального воспитания.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Проблема противодействия и профилактики экстремизма, а также идеологии терроризма, дальнейшей гармонизации межнациональных отношений является неотъемлемым условием стабильного функционирования и развития всех систем жизнеобеспечения в Баевском районе.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учетом важности и сложности задач профилактики проявлений терроризма и экстремизма, ксенофобии, межэтнической и межрелигиозной конфликтности, эффективное их решение не может быть достигнуто в рамках деятельности отдельного органа исполнительной власти. Одним из условий успешной реализации стратегии социально-экономического развития в Баевском районе является предотвращение распространения идеологии экстремизма и терроризма, преступлений и правонарушений, совершенных на почве ксенофобии, националистического, политического и религиозного экстремизма.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Администрация Баевского района в рамках полномочий осуществляет: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координацию взаимодействия органов местного самоуправления и территориальных органов государственной власти, органов исполнительной власти Алтайского края по противодействию экстремизму и терроризму – ведению профилактической работы в этой области;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мониторинг политических, социально-экономических, межконфессиональных и иных процессов в области распространения экстремистских настроений;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определение приоритетных направлений в сфере профилактики экстремизма и терроризма и выработка рекомендаций, имеющих целью повышение эффективности работы по устранению причин и условий, способствующих их возникновению и распространению.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 сложившихся современных условиях лишь с помощью программно-целевого подхода возможны решение проблемы распространения </w:t>
      </w:r>
      <w:proofErr w:type="spell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интолерантных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ксенофобных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установок в обществе, более результативная профилактика экстремизма и терроризма. Только путем комплексного подхода, подкрепленного соответствующими финансовыми и материально-техническими средствами, объединив усилия органов государственной власти и местного самоуправления, правоохранительных и надзорных органов можно добиться повышения уровня </w:t>
      </w:r>
      <w:proofErr w:type="spell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антиэкстремистской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антитеррористической защищенности жителей Баевского района, эффективности управления процессами межкультурных отношений.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Муниципальная программа позволит: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сформировать систему противодействия экстремизму и идеологии терроризма на муниципальном уровне;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усилить эффективность взаимодействия органов местного самоуправления, </w:t>
      </w:r>
      <w:proofErr w:type="gram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территориальный</w:t>
      </w:r>
      <w:proofErr w:type="gram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органов государственной власти, институтов гражданского общества в сфере противодействия распространению ксенофобии,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межнациональной и межконфессиональной конфликтности, мотивирующих формированию экстремистской деятельности и террористической идеологии;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повысить качество и результативность противодействия преступлениям экстремистского характера, распространению экстремистской символике и атрибутике, оправданию идеологии терроризма;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организовать систему информационного влияния, направленного на формирование в обществе нетерпимости к идеологии экстремизма и терроризма;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способствовать предупреждению распространения идеологии экстремизма и терроризма в процессе социальной и культурной адаптации мигрантов.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об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хо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мость под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ки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грам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мы и по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сле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ю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щей ее 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ции вы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зва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на тем, что совре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мен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ная си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ция в сфе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ре борь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бы с тер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мом и экс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мом в Рос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сий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ской Фе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ции оста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ся на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пря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жен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ной.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бо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лее ост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 вста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ет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бле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ма обес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 ан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ской 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щен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 объ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тов 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аль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ной сфе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ры расположенных на территории Баевского района. Ха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рак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 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стат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ка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 по обес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нию без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опас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 на ря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де объ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тов 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аль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ной сфе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ры, здра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охра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ния, об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ния, куль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ры яв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ют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ся: от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сут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ствие тре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вож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ной кноп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ки, си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стем опо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ния, ме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тал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ских две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рей. Име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ют ме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сто 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точ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ные зна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 и от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сут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ствие на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вы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ков обу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ю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щих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ся, по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лей и 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бот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ков пра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лам по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 в чрез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вы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чай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 си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ях, вы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зван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 тер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ма и экс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ма.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ризм пред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став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ет 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бой слож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ную си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му, 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щую из ком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плек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са вза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пол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ю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щих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цес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сов: идео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ских, кри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наль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ных, во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ных, 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ных, эко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ских и на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наль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ных. Лю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бые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 тер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го ха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рак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ра угро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ют без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опас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 го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дар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ства и его граж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нам, вле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кут за 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бой по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ские, эко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ские и мо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раль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ные по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ри, ока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зы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ют силь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ное пси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хо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ское дав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ние на боль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шие мас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сы лю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дей.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Боль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шое зна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ние для ор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ции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дей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ствия экс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му име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ет мо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ринг его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ний, а так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же 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ние ис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поль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 средств мас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вой ин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фор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ции для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ган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ды его идей.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 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  <w:t>В усло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ях раз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тия совре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мен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го об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ства осо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бо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го вни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 тре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бу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ет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фи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лак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ка тер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ма и экс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ма в мо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деж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ной сре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 xml:space="preserve">де. </w:t>
      </w:r>
      <w:proofErr w:type="gram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Это обу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слов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 в первую оче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редь тем, что мо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дёжь пред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став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ет 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бой осо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бую 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аль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ную груп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пу, ко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рая в усло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ях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ис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хо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щих об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ствен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 транс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фор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ций ча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ще все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го ока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зы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ся наи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бо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лее уяз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мой с эко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ской и 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аль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ной то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чек зре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ния.</w:t>
      </w:r>
      <w:proofErr w:type="gram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ред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ко фор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ю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щий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ся у мо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дых лю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дей ком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плекс 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аль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 обид при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ет фор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му эт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ски окра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шен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го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ста, что 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зда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ет бла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ные усло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вия для 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ста на этой поч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ве раз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го 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да «</w:t>
      </w:r>
      <w:proofErr w:type="spell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гран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фо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бий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». В этих усло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ях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ние в мо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деж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ную сре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ду экс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мист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ских взгля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дов и идей мо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жет при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сти, как по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ка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зы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ет опыт, к тра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ским по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след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ям – при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нию на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лию в от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ше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нии ми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гран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тов, ино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стран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 граж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дан.</w:t>
      </w:r>
    </w:p>
    <w:p w:rsidR="000D7CA2" w:rsidRPr="000D7CA2" w:rsidRDefault="000D7CA2" w:rsidP="000D7CA2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 </w:t>
      </w:r>
    </w:p>
    <w:p w:rsidR="000D7CA2" w:rsidRPr="000D7CA2" w:rsidRDefault="000D7CA2" w:rsidP="000D7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:rsidR="000D7CA2" w:rsidRPr="000D7CA2" w:rsidRDefault="000D7CA2" w:rsidP="000D7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:rsidR="000D7CA2" w:rsidRPr="000D7CA2" w:rsidRDefault="000D7CA2" w:rsidP="000D7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lastRenderedPageBreak/>
        <w:t>2. Приоритетные направления реализации муниципальной программы, цели и задачи, описание основных ожидаемых конечных результатов муниципальной программы, сроков и этапов ее реализации.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Приоритеты муниципальной политики в сфере противодействия экстремизму и терроризму в Баевском районе на период до 2027 года сформированы с учетом целей и задач, представленных в следующих стратегических документах: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Конституция Российской Федерации;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Федеральный закон от 06.10.2003 №131-ФЗ «Об общих принципах организации местного самоуправления в Российской Федерации;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Федеральный закон от 25.07.2002 №114-ФЗ «О противодействии экстремистской деятельности»;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Федеральный закон от 06.03.2006 №35-ФЗ «О противодействии терроризму».</w:t>
      </w:r>
    </w:p>
    <w:p w:rsidR="000D7CA2" w:rsidRPr="000D7CA2" w:rsidRDefault="000D7CA2" w:rsidP="000D7CA2">
      <w:pPr>
        <w:suppressAutoHyphens/>
        <w:spacing w:after="0" w:line="317" w:lineRule="exact"/>
        <w:ind w:right="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Приоритетные направления муниципальной Программы - осуществление мероприятий, направленных на профилактическую работу с населением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Баевского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 района, повышение уровня координации деятельности в сфере противодействия экстремизму и идеологии терроризма</w:t>
      </w:r>
      <w:r w:rsidRPr="000D7CA2">
        <w:rPr>
          <w:rFonts w:ascii="Times New Roman" w:eastAsia="Arial Unicode MS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, а так же ответственности руководителей органов местного самоуправления, организаций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>образования, культуры, спорта и молодежной политики района, СМИ</w:t>
      </w:r>
      <w:r w:rsidRPr="000D7CA2">
        <w:rPr>
          <w:rFonts w:ascii="Times New Roman" w:eastAsia="Arial Unicode MS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 за качество организации работы по противодействию экстремизму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>, минимизации преступлений экстремистского характера.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вы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пол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ние от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дель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 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дач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грам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мы су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ствен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 сни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зит по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тель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ные эф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фек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ты и ожи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мые 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зуль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ты и при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дёт к не до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нию це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ли 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зда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 усло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вий для устра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 при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чин, спо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соб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ю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щих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нию тер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ма и экс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ма, в т. ч. устра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 пред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сы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лок рас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 тер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ской и экс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мист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кой идео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гии и в це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лом, к 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вы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пол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нию муниципальной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грам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мы.</w:t>
      </w:r>
    </w:p>
    <w:p w:rsidR="000D7CA2" w:rsidRPr="000D7CA2" w:rsidRDefault="000D7CA2" w:rsidP="000D7CA2">
      <w:pPr>
        <w:shd w:val="clear" w:color="auto" w:fill="FFFFFF"/>
        <w:suppressAutoHyphens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ной це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лью 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грам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мы яв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ся: Организация эффективной системы мер, направленных на профилактику угроз экстремистских и террористических проявлений на территории Баевского района.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</w:r>
    </w:p>
    <w:p w:rsidR="000D7CA2" w:rsidRPr="000D7CA2" w:rsidRDefault="000D7CA2" w:rsidP="000D7CA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14:ligatures w14:val="none"/>
        </w:rPr>
        <w:t>Профилактика экстремизма и терроризма предполагает решение следующих задач: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вы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ние и устра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 при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чин и усло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вий, спо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соб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ю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щих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нию тер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ма, обес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ние 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щен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 объ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тов Баевско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го рай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на от воз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мож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 тер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ских по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тельств, а так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же по ми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ции и лик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ции по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след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ствий воз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мож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 тер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ских ак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тов;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си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стем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ное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дей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ствие идео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ским ис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кам тер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ма;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фор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ние у граж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дан то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рант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го 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зна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 и по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ния, спо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соб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ю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го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дей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ствию экс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му и сни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нию 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аль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но-пси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хо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ской на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пря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жен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 в об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стве;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повышение уровня межведомственного взаимодействия по профилактике терроризма и экстремизма</w:t>
      </w:r>
      <w:r w:rsidRPr="000D7CA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- пропаганда в молодежной среде духовно-нравственных ценностей на основе культурно-исторических традиций, молодежных национальных  фестивалей, выставок на тему «терроризм - зло против человечества»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Недопущение антитеррористической направленности;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 повышение безопасности граждан от угроз террористического характера.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 время реализации муниципальной Программы на территории района должна быть выстроена система, направленная на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 минимизацию проявлений экстремизма и идеологии терроризма,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сохранение и развитие дружбы, партнерских отношений между этническими, религиозными, социальными группами; должно сложиться межведомственное взаимодействие между исполнителями муниципальной Программы; проведены мероприятия, направленные на развитие толерантности у граждан и предупреждение ксенофобии. 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зуль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те 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ции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грам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мы ожи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ся: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пре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пят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ние ор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ции и де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тель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 на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ских экс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мист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ских мо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дёж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 груп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вок;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сни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ние чис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ла 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мо лож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 те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фон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 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об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ний с угро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 тер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го ха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рак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ра;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от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сут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ствие об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ствен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 или 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 объ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еди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ний, под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щих лик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ции по при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чине осу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ществ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 ими экс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мист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кой де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тель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сни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ние воз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мож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 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ше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 тер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ских ак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тов на тер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рии  рай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на.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Важ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ней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ши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 усло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 успеш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го вы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пол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грам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мы яв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ся эф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фек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тив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ное вза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дей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ствие адми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ции Баев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го рай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на с об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тель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 учре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жде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ми, учре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жде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 куль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ры, об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ствен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 ор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 и объ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еди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ми, 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ком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 ор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 в рам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ках ее 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ции.</w:t>
      </w:r>
    </w:p>
    <w:p w:rsidR="000D7CA2" w:rsidRPr="000D7CA2" w:rsidRDefault="000D7CA2" w:rsidP="000D7CA2">
      <w:pPr>
        <w:widowControl w:val="0"/>
        <w:tabs>
          <w:tab w:val="left" w:pos="5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Конечными результатами реализации муниципальной Программы является: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- увеличение количества оборудованных информационных стендов по профилактике терроризма и экстремизма – 3 </w:t>
      </w:r>
      <w:proofErr w:type="spellStart"/>
      <w:proofErr w:type="gram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шт</w:t>
      </w:r>
      <w:proofErr w:type="spellEnd"/>
      <w:proofErr w:type="gram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Количество проведенных выступлений в СМИ по вопросам профилактики терроризма и экстремизма – 3 материала.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дей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ствие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нию в обществен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ное 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зна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ние идей 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го фун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мен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лиз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ма, экс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ма и нетерпимости;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зда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ние эф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фек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тив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ной си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мы пра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вых, орга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 и идео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ских механизмов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дей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ствия экс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му, эт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ской и 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ной не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пят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ние ор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ции и де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тель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 на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ских экс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мист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ских молодёж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 груп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 xml:space="preserve">вок;     </w:t>
      </w:r>
    </w:p>
    <w:p w:rsidR="000D7CA2" w:rsidRPr="000D7CA2" w:rsidRDefault="000D7CA2" w:rsidP="000D7C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Укреп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ние меж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наль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 от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ше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ний;</w:t>
      </w:r>
    </w:p>
    <w:p w:rsidR="000D7CA2" w:rsidRPr="000D7CA2" w:rsidRDefault="000D7CA2" w:rsidP="000D7C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сут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ствие 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шен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 (по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пы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ток совершения) тер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ских ак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тов на терри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рии Баев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го рай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 xml:space="preserve">на; </w:t>
      </w:r>
    </w:p>
    <w:p w:rsidR="000D7CA2" w:rsidRPr="000D7CA2" w:rsidRDefault="000D7CA2" w:rsidP="000D7C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br/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сут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ствие 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шен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 (по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пы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ток совершения) ак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тов экс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мист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ской направлен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 на тер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рии Баев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го райо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на.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ки 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ции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грам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мы: 2024-2027 го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ды.</w:t>
      </w:r>
    </w:p>
    <w:p w:rsidR="000D7CA2" w:rsidRPr="000D7CA2" w:rsidRDefault="000D7CA2" w:rsidP="000D7CA2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 </w:t>
      </w:r>
    </w:p>
    <w:p w:rsidR="000D7CA2" w:rsidRPr="000D7CA2" w:rsidRDefault="000D7CA2" w:rsidP="000D7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lastRenderedPageBreak/>
        <w:t>3. Обобщенная характеристика мероприятий муниципальной программы.</w:t>
      </w:r>
    </w:p>
    <w:p w:rsidR="000D7CA2" w:rsidRPr="000D7CA2" w:rsidRDefault="000D7CA2" w:rsidP="000D7CA2">
      <w:pPr>
        <w:shd w:val="clear" w:color="auto" w:fill="FFFFFF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0D7CA2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Муниципальная Программа состоит из основных мероприятий, которые отражают ак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туальные и перспективные направления государственной политики в сфере противодействия экстремизму и идеологии терроризма в Баевском районе.</w:t>
      </w:r>
    </w:p>
    <w:p w:rsidR="000D7CA2" w:rsidRPr="000D7CA2" w:rsidRDefault="000D7CA2" w:rsidP="000D7CA2">
      <w:pPr>
        <w:shd w:val="clear" w:color="auto" w:fill="FFFFFF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Основные мероприятия содержат меры по профилактике распространения экстремистских настроений и  терроризму среди населения. </w:t>
      </w:r>
      <w:r w:rsidRPr="000D7CA2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Мероприятия определяют механизмы минимизации возможных проявлений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экстремизма в районе, гармонизации межэтнических, межрелигиозных и межкультурных отношений, достижение конструктивного межведомственного взаимодействия и координации деятельности органов государственной власти Алтайского края, территориальных органов федеральных органов исполнительной власти и органов местного самоуправления в вопросах противодействия экстремизму.</w:t>
      </w:r>
    </w:p>
    <w:p w:rsidR="000D7CA2" w:rsidRPr="000D7CA2" w:rsidRDefault="000D7CA2" w:rsidP="000D7CA2">
      <w:pPr>
        <w:shd w:val="clear" w:color="auto" w:fill="FFFFFF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0D7CA2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В муниципальной Программе определены стратегические направления развития регио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нального сегмента предотвращения развития ксенофобии, проявлений экстремизма и распространения идеологии терроризма:</w:t>
      </w:r>
    </w:p>
    <w:p w:rsidR="000D7CA2" w:rsidRPr="000D7CA2" w:rsidRDefault="000D7CA2" w:rsidP="000D7CA2">
      <w:pPr>
        <w:shd w:val="clear" w:color="auto" w:fill="FFFFFF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мероприятия по разъяснению сущности экстремизма и идеологии терроризма и их общественной опасности, формированию стойкого неприятия обществом, прежде всего молодежью, идеологии экстремизма и терроризма в различных ее проявлениях;</w:t>
      </w:r>
    </w:p>
    <w:p w:rsidR="000D7CA2" w:rsidRPr="000D7CA2" w:rsidRDefault="000D7CA2" w:rsidP="000D7CA2">
      <w:pPr>
        <w:shd w:val="clear" w:color="auto" w:fill="FFFFFF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мероприятия по изучению общественного мнения в области противодействия терроризму и экстремизму, индекса </w:t>
      </w:r>
      <w:proofErr w:type="spell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интолерантности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степени </w:t>
      </w:r>
      <w:proofErr w:type="spell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антиэкстремистской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антитеррористической активности и информированности населения о мерах безопасности;</w:t>
      </w:r>
    </w:p>
    <w:p w:rsidR="000D7CA2" w:rsidRPr="000D7CA2" w:rsidRDefault="000D7CA2" w:rsidP="000D7CA2">
      <w:pPr>
        <w:shd w:val="clear" w:color="auto" w:fill="FFFFFF"/>
        <w:suppressAutoHyphens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мероприятия по повышению квалификации муниципальных служащих и работников в сфере противодействия экстремизму и идеологии терроризма, повышение эффективности их межведомственного взаимодействия с целью предотвращения и профилактики экстремизма и ксенофобии различной мотивации.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дроб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ный пе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чень ме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тий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грам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мы в 2024 – 2027 го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дах при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ден в при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нии 2.</w:t>
      </w:r>
    </w:p>
    <w:p w:rsidR="000D7CA2" w:rsidRPr="000D7CA2" w:rsidRDefault="000D7CA2" w:rsidP="000D7CA2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 </w:t>
      </w:r>
    </w:p>
    <w:p w:rsidR="000D7CA2" w:rsidRPr="000D7CA2" w:rsidRDefault="000D7CA2" w:rsidP="000D7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4. Общий  объем финансовых ресурсов, необходимых для реализации муниципальной программы. 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щий объ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ем финан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грам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мы состав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ет 2933,7 тыс. руб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лей, в том чис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 xml:space="preserve">ле: 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федеральный бюджет - 2818,7 тыс. рублей;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краевой бюджет - 0,0 тыс. рублей;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 районный бюджет – 115,0 тыс. рублей;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  <w:t>- из них по годам: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  <w:t>в 2024 году: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федеральный бюджет - 2818,7</w:t>
      </w:r>
      <w:r w:rsidRPr="000D7CA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  <w:t>тыс. рублей;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  <w:t>- краевой бюджет - 0,0 тыс. рублей;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  <w:t xml:space="preserve">-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районный бюджет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  <w:t xml:space="preserve">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- 0,0 тыс. рублей;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2025 году: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федеральный бюджет - 0,0</w:t>
      </w:r>
      <w:r w:rsidRPr="000D7CA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  <w:t>тыс. рублей;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  <w:lastRenderedPageBreak/>
        <w:t>- краевой бюджет - 0,0 тыс. рублей;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- районный бюджет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  <w:t xml:space="preserve">–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10,0 тыс. рублей;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2026 году: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 федеральный бюджет - 0,0</w:t>
      </w:r>
      <w:r w:rsidRPr="000D7CA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  <w:t>тыс. рублей;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  <w:t>- краевой бюджет - 0,0 тыс. рублей;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- районный бюджет 10,0 тыс. рублей;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2027 году: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- федеральный бюджет -0,0</w:t>
      </w:r>
      <w:r w:rsidRPr="000D7CA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  <w:t>тыс. рублей;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  <w:t>- краевой бюджет - 0,0 тыс. рублей;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        - районный бюджет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  <w:t xml:space="preserve">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95,0 тыс. рублей.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Объ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мы финан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 ме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тий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грам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мы уточ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ют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ся при раз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бот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ке и утвер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жде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нии рай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го бюд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та на 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вет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ству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ю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щий финан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вый год и на пла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вый пе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од. Свод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ные финан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вые 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ты на 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цию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грам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мы с рас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ем по го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дам и ис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точ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кам финан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ния при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 в при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нии 3.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0D7CA2" w:rsidRPr="000D7CA2" w:rsidRDefault="000D7CA2" w:rsidP="000D7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5. Анализ рисков реализации муниципальной программы и описание мер управления рисками реализации муниципальной программы.</w:t>
      </w:r>
    </w:p>
    <w:p w:rsidR="000D7CA2" w:rsidRPr="000D7CA2" w:rsidRDefault="000D7CA2" w:rsidP="000D7CA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 реализации настоящей муниципальной Программы и для достижения поставленных ею целей необходимо учитывать возможные макроэкономические, социальные, операционные и прочие риски.</w:t>
      </w:r>
    </w:p>
    <w:p w:rsidR="000D7CA2" w:rsidRPr="000D7CA2" w:rsidRDefault="000D7CA2" w:rsidP="000D7CA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Важнейшими условиями успешной реализации муниципальной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муниципальной Программы.</w:t>
      </w:r>
    </w:p>
    <w:p w:rsidR="000D7CA2" w:rsidRPr="000D7CA2" w:rsidRDefault="000D7CA2" w:rsidP="000D7CA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proofErr w:type="gram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 характеру влияния на ход и конечные результаты реализации муниципальной Программы существенными являются следующие риски: нормативно-правовые, организационные и управленческие риски (непринятие или несвоевременное принятие необходимых нормативных актов, влияющих на мероприятия муниципальной Программы, недостаточная проработка вопросов, решаемых в рамках муниципальной Программы, недостаточная подготовка управленческого потенциала, неадекватность системы мониторинга реализации муниципальной Программы, отставание от сроков реализации программных мероприятий).</w:t>
      </w:r>
      <w:proofErr w:type="gramEnd"/>
    </w:p>
    <w:p w:rsidR="000D7CA2" w:rsidRPr="000D7CA2" w:rsidRDefault="000D7CA2" w:rsidP="000D7CA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Устранение (минимизация) рисков связано с качеством планирования реализации муниципальной Программы, обеспечением мониторинга ее осуществления и оперативного внесения необходимых изменений.</w:t>
      </w:r>
    </w:p>
    <w:p w:rsidR="000D7CA2" w:rsidRPr="000D7CA2" w:rsidRDefault="000D7CA2" w:rsidP="000D7CA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Макроэкономические риски связаны с возможностью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проведения мероприятий, оказания услуг в сфере образования, культуры, спорта и т.д., снизить их доступность и сократить объем инвестиций в указанные сферы.</w:t>
      </w:r>
    </w:p>
    <w:p w:rsidR="000D7CA2" w:rsidRPr="000D7CA2" w:rsidRDefault="000D7CA2" w:rsidP="000D7CA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Вероятность реализации финансовых рисков в значительной степени связана с возможностью реализации макроэкономических рисков. Однако, учитывая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практику </w:t>
      </w:r>
      <w:proofErr w:type="gram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программного</w:t>
      </w:r>
      <w:proofErr w:type="gram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бюджетирования, охватывающего среднесрочную перспективу, данные риски можно оценить как умеренные.</w:t>
      </w:r>
    </w:p>
    <w:p w:rsidR="000D7CA2" w:rsidRPr="000D7CA2" w:rsidRDefault="000D7CA2" w:rsidP="000D7CA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 числу частично управляемых рисков относится дефицит в органах Администрации района, администрациях сельсоветов и организациях образования, культуры, спорта, молодежной политики, СМИ высококвалифицированных кадров для внедрения программно-целевых методов и механизмов управления, ориентированных на результат.</w:t>
      </w:r>
    </w:p>
    <w:p w:rsidR="000D7CA2" w:rsidRPr="000D7CA2" w:rsidRDefault="000D7CA2" w:rsidP="000D7CA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Наибольшее отрицательное влияние на выполнение муниципальной Программы может оказать реализация макроэкономических рисков и связанных с ними финансовых рисков. В рамках муниципальной Программы отсутствует возможность управления этими рисками. Вероятен лишь оперативный учет последствий их проявления.</w:t>
      </w:r>
    </w:p>
    <w:p w:rsidR="000D7CA2" w:rsidRPr="000D7CA2" w:rsidRDefault="000D7CA2" w:rsidP="000D7CA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proofErr w:type="gram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Минимизация финансовых рисков возможна на основе регулярного мониторинга и оценки эффективности реализации мероприятий программы, разработки дополнительных мер государственной поддержки, своевременной корректировки перечня мероприятий и показателей муниципальной Программы, также минимизация указанных рисков  возможна за счет обеспечения широкого привлечения общественности к обсуждению целей, задач и механизмов развития сферы культуры, а также публичного освещения хода и результатов реализации муниципальной Программы.</w:t>
      </w:r>
      <w:proofErr w:type="gramEnd"/>
    </w:p>
    <w:p w:rsidR="000D7CA2" w:rsidRPr="000D7CA2" w:rsidRDefault="000D7CA2" w:rsidP="000D7CA2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 </w:t>
      </w:r>
    </w:p>
    <w:p w:rsidR="000D7CA2" w:rsidRPr="000D7CA2" w:rsidRDefault="000D7CA2" w:rsidP="000D7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6. Методика оценки эффективности муниципальной программы.</w:t>
      </w: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дел по делам граж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дан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ской обо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ны, чрез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вы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чай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ным си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ям и мо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би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ной 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бо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те Адми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ции Баев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ско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го рай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на  ор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зу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ет кон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троль и опе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тив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ное управ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ние  за ре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за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ей утвер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жден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ной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грам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мы, вклю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чая ко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ор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ди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на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цию де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тель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сти ис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пол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лей и участ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ков про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грамм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ных ме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ро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при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я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oftHyphen/>
        <w:t>тий.</w:t>
      </w:r>
    </w:p>
    <w:p w:rsidR="000D7CA2" w:rsidRPr="000D7CA2" w:rsidRDefault="000D7CA2" w:rsidP="000D7CA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Оценка эффективности программы осуществляется в целях достижения оптимального соотношения связанных с ее реализацией затрат и достигаемых в ходе реализации результатов, целесообразности и адресности использования средств районного бюджета их целевому назначению.</w:t>
      </w:r>
    </w:p>
    <w:p w:rsidR="000D7CA2" w:rsidRPr="000D7CA2" w:rsidRDefault="000D7CA2" w:rsidP="000D7CA2">
      <w:pPr>
        <w:numPr>
          <w:ilvl w:val="0"/>
          <w:numId w:val="3"/>
        </w:numPr>
        <w:tabs>
          <w:tab w:val="left" w:pos="0"/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5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Комплексная оценка эффективности реализации муниципальной Программы проводится на основе оценок по трем критериям:</w:t>
      </w:r>
    </w:p>
    <w:p w:rsidR="000D7CA2" w:rsidRPr="000D7CA2" w:rsidRDefault="000D7CA2" w:rsidP="000D7CA2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5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степени достижения целей и решения задач муниципальной Программы; </w:t>
      </w:r>
    </w:p>
    <w:p w:rsidR="000D7CA2" w:rsidRPr="000D7CA2" w:rsidRDefault="000D7CA2" w:rsidP="000D7CA2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5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соответствия запланированному уровню затрат и эффективности использования средств муниципального бюджета муниципальной Программы;</w:t>
      </w:r>
    </w:p>
    <w:p w:rsidR="000D7CA2" w:rsidRPr="000D7CA2" w:rsidRDefault="000D7CA2" w:rsidP="000D7CA2">
      <w:pPr>
        <w:tabs>
          <w:tab w:val="left" w:pos="142"/>
          <w:tab w:val="left" w:pos="1134"/>
        </w:tabs>
        <w:suppressAutoHyphens/>
        <w:autoSpaceDE w:val="0"/>
        <w:autoSpaceDN w:val="0"/>
        <w:adjustRightInd w:val="0"/>
        <w:spacing w:after="0" w:line="245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степени реализации мероприятий муниципальной Программы.</w:t>
      </w:r>
    </w:p>
    <w:p w:rsidR="000D7CA2" w:rsidRPr="000D7CA2" w:rsidRDefault="000D7CA2" w:rsidP="000D7CA2">
      <w:pPr>
        <w:numPr>
          <w:ilvl w:val="1"/>
          <w:numId w:val="3"/>
        </w:num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5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Оценка степени достижения целей и решения задач муниципальной Программы производится путем сопоставления фактически достигнутых значений индикаторов муниципальной Программы и их плановых значений по формуле:</w:t>
      </w:r>
    </w:p>
    <w:p w:rsidR="000D7CA2" w:rsidRPr="000D7CA2" w:rsidRDefault="000D7CA2" w:rsidP="000D7CA2">
      <w:pPr>
        <w:tabs>
          <w:tab w:val="left" w:pos="1134"/>
        </w:tabs>
        <w:suppressAutoHyphens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             </w:t>
      </w:r>
      <w:proofErr w:type="gramStart"/>
      <w:r w:rsidRPr="000D7CA2">
        <w:rPr>
          <w:rFonts w:ascii="Times New Roman" w:eastAsia="Times New Roman" w:hAnsi="Times New Roman" w:cs="Times New Roman"/>
          <w:kern w:val="0"/>
          <w:sz w:val="16"/>
          <w:szCs w:val="16"/>
          <w:lang w:val="en-US"/>
          <w14:ligatures w14:val="none"/>
        </w:rPr>
        <w:t>m</w:t>
      </w:r>
      <w:proofErr w:type="gramEnd"/>
    </w:p>
    <w:p w:rsidR="000D7CA2" w:rsidRPr="000D7CA2" w:rsidRDefault="000D7CA2" w:rsidP="000D7CA2">
      <w:pPr>
        <w:tabs>
          <w:tab w:val="left" w:pos="1134"/>
        </w:tabs>
        <w:suppressAutoHyphens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proofErr w:type="spell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Cel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= (1/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m</w:t>
      </w:r>
      <w:proofErr w:type="gram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  х</w:t>
      </w:r>
      <w:proofErr w:type="gram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ym w:font="Symbol" w:char="F0E5"/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S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),</w:t>
      </w:r>
    </w:p>
    <w:p w:rsidR="000D7CA2" w:rsidRPr="000D7CA2" w:rsidRDefault="000D7CA2" w:rsidP="000D7CA2">
      <w:pPr>
        <w:tabs>
          <w:tab w:val="left" w:pos="1134"/>
        </w:tabs>
        <w:suppressAutoHyphens/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  <w:t xml:space="preserve">                                                                                                              </w:t>
      </w:r>
      <w:proofErr w:type="spellStart"/>
      <w:r w:rsidRPr="000D7CA2">
        <w:rPr>
          <w:rFonts w:ascii="Times New Roman" w:eastAsia="Times New Roman" w:hAnsi="Times New Roman" w:cs="Times New Roman"/>
          <w:kern w:val="0"/>
          <w:sz w:val="16"/>
          <w:szCs w:val="16"/>
          <w:lang w:val="en-US"/>
          <w14:ligatures w14:val="none"/>
        </w:rPr>
        <w:t>i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  <w:t>=1</w:t>
      </w:r>
    </w:p>
    <w:p w:rsidR="000D7CA2" w:rsidRPr="000D7CA2" w:rsidRDefault="000D7CA2" w:rsidP="000D7CA2">
      <w:pPr>
        <w:tabs>
          <w:tab w:val="left" w:pos="1134"/>
        </w:tabs>
        <w:suppressAutoHyphens/>
        <w:autoSpaceDE w:val="0"/>
        <w:autoSpaceDN w:val="0"/>
        <w:adjustRightInd w:val="0"/>
        <w:spacing w:after="0" w:line="245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где: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5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proofErr w:type="spell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Cel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– оценка степени достижения цели, решения задачи муниципальной Программы;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5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lastRenderedPageBreak/>
        <w:t>m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– </w:t>
      </w:r>
      <w:proofErr w:type="gram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число</w:t>
      </w:r>
      <w:proofErr w:type="gram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показателей, характеризующих степень достижения цели, решения задачи муниципальной Программы;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5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ym w:font="Symbol" w:char="F0E5"/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– сумма значений;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5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S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vertAlign w:val="subscript"/>
          <w14:ligatures w14:val="none"/>
        </w:rPr>
        <w:t xml:space="preserve">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– оценка значения i-</w:t>
      </w:r>
      <w:proofErr w:type="spell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индикатора (показателя) выполнения муниципальной Программы, отражающего степень достижения цели, решения соответствующей задачи;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5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Оценка значения i-</w:t>
      </w:r>
      <w:proofErr w:type="spell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индикатора (показателя) муниципальной Программы производится по формуле: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S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= (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F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vertAlign w:val="subscript"/>
          <w14:ligatures w14:val="none"/>
        </w:rPr>
        <w:t xml:space="preserve">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/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P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 х 100%,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где: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F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– фактическое значение i-</w:t>
      </w:r>
      <w:proofErr w:type="spell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индикатора (показателя) муниципальной Программы;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P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– плановое значение i-</w:t>
      </w:r>
      <w:proofErr w:type="spell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S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= (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P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/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F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i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 х 100% (для индикаторов (показателей), желаемой тенденцией развития которых является снижение значений).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равным</w:t>
      </w:r>
      <w:proofErr w:type="gram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100%.</w:t>
      </w:r>
    </w:p>
    <w:p w:rsidR="000D7CA2" w:rsidRPr="000D7CA2" w:rsidRDefault="000D7CA2" w:rsidP="000D7CA2">
      <w:pPr>
        <w:numPr>
          <w:ilvl w:val="1"/>
          <w:numId w:val="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Оценка степени соответствия запланированному уровню затрат и эффективности использования средств муниципального бюджета муниципальной Программы определяется путем сопоставления фактических и плановых объемов финансирования муниципальной Программы по формуле: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Fin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= (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K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vertAlign w:val="subscript"/>
          <w14:ligatures w14:val="none"/>
        </w:rPr>
        <w:t xml:space="preserve">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/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L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 х 100%,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где: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Fin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– уровень финансирования реализации мероприятий муниципальной Программы;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K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– </w:t>
      </w:r>
      <w:proofErr w:type="gram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фактический</w:t>
      </w:r>
      <w:proofErr w:type="gram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объем финансовых ресурсов, направленный на реализацию мероприятий муниципальной Программы;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L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– </w:t>
      </w:r>
      <w:proofErr w:type="gram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плановый</w:t>
      </w:r>
      <w:proofErr w:type="gram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объем финансовых ресурсов, предусмотренных на реализацию муниципальной Программы на соответствующий отчетный период.</w:t>
      </w:r>
    </w:p>
    <w:p w:rsidR="000D7CA2" w:rsidRPr="000D7CA2" w:rsidRDefault="000D7CA2" w:rsidP="000D7CA2">
      <w:pPr>
        <w:numPr>
          <w:ilvl w:val="1"/>
          <w:numId w:val="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Оценка степени реализации мероприятий (достижения ожидаемых непосредственных результатов их реализации) муниципальной Программы производится по следующей формуле: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      </w:t>
      </w:r>
      <w:proofErr w:type="gramStart"/>
      <w:r w:rsidRPr="000D7CA2">
        <w:rPr>
          <w:rFonts w:ascii="Times New Roman" w:eastAsia="Times New Roman" w:hAnsi="Times New Roman" w:cs="Times New Roman"/>
          <w:kern w:val="0"/>
          <w:sz w:val="16"/>
          <w:szCs w:val="16"/>
          <w:lang w:val="en-US"/>
          <w14:ligatures w14:val="none"/>
        </w:rPr>
        <w:t>n</w:t>
      </w:r>
      <w:proofErr w:type="gramEnd"/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proofErr w:type="spellStart"/>
      <w:proofErr w:type="gram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Mer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=</w:t>
      </w:r>
      <w:proofErr w:type="gram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(1/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n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) х 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ym w:font="Symbol" w:char="F0E5"/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</w:t>
      </w:r>
      <w:proofErr w:type="spell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R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j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vertAlign w:val="subscript"/>
          <w14:ligatures w14:val="none"/>
        </w:rPr>
        <w:t xml:space="preserve">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 100%),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  <w:t xml:space="preserve">              </w:t>
      </w:r>
      <w:r w:rsidRPr="000D7CA2">
        <w:rPr>
          <w:rFonts w:ascii="Times New Roman" w:eastAsia="Times New Roman" w:hAnsi="Times New Roman" w:cs="Times New Roman"/>
          <w:kern w:val="0"/>
          <w:sz w:val="16"/>
          <w:szCs w:val="16"/>
          <w:lang w:val="en-US"/>
          <w14:ligatures w14:val="none"/>
        </w:rPr>
        <w:t>j</w:t>
      </w:r>
      <w:r w:rsidRPr="000D7CA2"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  <w:t>=1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где: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proofErr w:type="spell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Mer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– оценка степени реализации мероприятий муниципальной Программы;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n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– </w:t>
      </w:r>
      <w:proofErr w:type="gram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количество</w:t>
      </w:r>
      <w:proofErr w:type="gram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мероприятий, включенных в муниципальную Программу;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ym w:font="Symbol" w:char="F0E5"/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– сумма значений;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proofErr w:type="spell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R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vertAlign w:val="subscript"/>
          <w:lang w:val="en-US"/>
          <w14:ligatures w14:val="none"/>
        </w:rPr>
        <w:t>j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– показатель достижения ожидаемого непосредственного результата 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j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-го мероприятия муниципальной Программы, определяемый в случае достижения непосредственного результата в отчетном периоде как «1», в случае </w:t>
      </w:r>
      <w:proofErr w:type="spell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недостижения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непосредственного результата - как «0».</w:t>
      </w:r>
    </w:p>
    <w:p w:rsidR="000D7CA2" w:rsidRPr="000D7CA2" w:rsidRDefault="000D7CA2" w:rsidP="000D7CA2">
      <w:pPr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O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= (</w:t>
      </w:r>
      <w:proofErr w:type="spell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Cel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+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Fin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+ </w:t>
      </w:r>
      <w:proofErr w:type="spellStart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Mer</w:t>
      </w:r>
      <w:proofErr w:type="spellEnd"/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)/3,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где: 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O</w:t>
      </w: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– комплексная оценка.</w:t>
      </w:r>
    </w:p>
    <w:p w:rsidR="000D7CA2" w:rsidRPr="000D7CA2" w:rsidRDefault="000D7CA2" w:rsidP="000D7CA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Реализация муниципальной Программы может характеризоваться: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высоким уровнем эффективности;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средним уровнем эффективности;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низким уровнем эффективности.</w:t>
      </w:r>
    </w:p>
    <w:p w:rsidR="000D7CA2" w:rsidRPr="000D7CA2" w:rsidRDefault="000D7CA2" w:rsidP="000D7CA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0D7CA2" w:rsidRPr="000D7CA2" w:rsidRDefault="000D7CA2" w:rsidP="000D7CA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0D7CA2" w:rsidRPr="000D7CA2" w:rsidRDefault="000D7CA2" w:rsidP="000D7C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0D7CA2" w:rsidRPr="000D7CA2" w:rsidRDefault="000D7CA2" w:rsidP="000D7CA2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ectPr w:rsidR="000D7CA2" w:rsidRPr="000D7CA2" w:rsidSect="00756905">
          <w:pgSz w:w="11906" w:h="16838"/>
          <w:pgMar w:top="284" w:right="707" w:bottom="1134" w:left="1701" w:header="708" w:footer="708" w:gutter="0"/>
          <w:cols w:space="708"/>
          <w:docGrid w:linePitch="360"/>
        </w:sectPr>
      </w:pPr>
    </w:p>
    <w:p w:rsidR="000D7CA2" w:rsidRPr="000D7CA2" w:rsidRDefault="000D7CA2" w:rsidP="000D7CA2">
      <w:pPr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ПРИЛОЖЕНИЕ 1</w:t>
      </w:r>
    </w:p>
    <w:p w:rsidR="000D7CA2" w:rsidRPr="000D7CA2" w:rsidRDefault="000D7CA2" w:rsidP="000D7CA2">
      <w:pPr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 муниципальной программе Баевского района «Профилактика терроризма и экстремизма на территории Баевского района Алтайского края» на 2024-2027 годы</w:t>
      </w: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СВЕДЕНИЯ</w:t>
      </w:r>
    </w:p>
    <w:p w:rsidR="000D7CA2" w:rsidRPr="000D7CA2" w:rsidRDefault="000D7CA2" w:rsidP="000D7CA2">
      <w:pPr>
        <w:widowControl w:val="0"/>
        <w:autoSpaceDE w:val="0"/>
        <w:autoSpaceDN w:val="0"/>
        <w:adjustRightInd w:val="0"/>
        <w:spacing w:after="0" w:line="260" w:lineRule="exact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 индикаторах  муниципальной программы «Профилактика терроризма и экстремизма на территории Баевского района Алтайского края» на 2024–2027 годы и их значениях</w:t>
      </w:r>
    </w:p>
    <w:p w:rsidR="000D7CA2" w:rsidRPr="000D7CA2" w:rsidRDefault="000D7CA2" w:rsidP="000D7CA2">
      <w:pPr>
        <w:widowControl w:val="0"/>
        <w:autoSpaceDE w:val="0"/>
        <w:autoSpaceDN w:val="0"/>
        <w:adjustRightInd w:val="0"/>
        <w:spacing w:after="0" w:line="260" w:lineRule="exact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544"/>
        <w:gridCol w:w="1559"/>
        <w:gridCol w:w="1134"/>
        <w:gridCol w:w="1134"/>
        <w:gridCol w:w="1134"/>
        <w:gridCol w:w="6"/>
        <w:gridCol w:w="1128"/>
        <w:gridCol w:w="1134"/>
        <w:gridCol w:w="1134"/>
        <w:gridCol w:w="1418"/>
        <w:gridCol w:w="992"/>
      </w:tblGrid>
      <w:tr w:rsidR="000D7CA2" w:rsidRPr="000D7CA2" w:rsidTr="009F5B45">
        <w:tc>
          <w:tcPr>
            <w:tcW w:w="817" w:type="dxa"/>
            <w:vMerge w:val="restart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№ </w:t>
            </w:r>
            <w:proofErr w:type="gramStart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п</w:t>
            </w:r>
            <w:proofErr w:type="gramEnd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/п</w:t>
            </w:r>
          </w:p>
        </w:tc>
        <w:tc>
          <w:tcPr>
            <w:tcW w:w="3544" w:type="dxa"/>
            <w:vMerge w:val="restart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Наименование индикатора (показателя)</w:t>
            </w:r>
          </w:p>
        </w:tc>
        <w:tc>
          <w:tcPr>
            <w:tcW w:w="1559" w:type="dxa"/>
            <w:vMerge w:val="restart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Единица </w:t>
            </w:r>
          </w:p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измерения</w:t>
            </w:r>
          </w:p>
        </w:tc>
        <w:tc>
          <w:tcPr>
            <w:tcW w:w="9214" w:type="dxa"/>
            <w:gridSpan w:val="9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Значение индикатора по годам</w:t>
            </w:r>
          </w:p>
        </w:tc>
      </w:tr>
      <w:tr w:rsidR="000D7CA2" w:rsidRPr="000D7CA2" w:rsidTr="009F5B45">
        <w:tc>
          <w:tcPr>
            <w:tcW w:w="817" w:type="dxa"/>
            <w:vMerge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4" w:type="dxa"/>
            <w:vMerge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59" w:type="dxa"/>
            <w:vMerge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34" w:type="dxa"/>
            <w:vMerge w:val="restart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2021 г.</w:t>
            </w:r>
          </w:p>
        </w:tc>
        <w:tc>
          <w:tcPr>
            <w:tcW w:w="1134" w:type="dxa"/>
            <w:vMerge w:val="restart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2022 г. </w:t>
            </w:r>
          </w:p>
        </w:tc>
        <w:tc>
          <w:tcPr>
            <w:tcW w:w="1140" w:type="dxa"/>
            <w:gridSpan w:val="2"/>
            <w:tcBorders>
              <w:bottom w:val="nil"/>
            </w:tcBorders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2023 г.</w:t>
            </w:r>
          </w:p>
        </w:tc>
        <w:tc>
          <w:tcPr>
            <w:tcW w:w="5806" w:type="dxa"/>
            <w:gridSpan w:val="5"/>
            <w:tcBorders>
              <w:bottom w:val="nil"/>
            </w:tcBorders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годы реализации муниципальной программы</w:t>
            </w:r>
          </w:p>
        </w:tc>
      </w:tr>
      <w:tr w:rsidR="000D7CA2" w:rsidRPr="000D7CA2" w:rsidTr="009F5B45">
        <w:tc>
          <w:tcPr>
            <w:tcW w:w="817" w:type="dxa"/>
            <w:vMerge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544" w:type="dxa"/>
            <w:vMerge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59" w:type="dxa"/>
            <w:vMerge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34" w:type="dxa"/>
            <w:vMerge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34" w:type="dxa"/>
            <w:vMerge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34" w:type="dxa"/>
            <w:gridSpan w:val="2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2024 г.</w:t>
            </w:r>
          </w:p>
        </w:tc>
        <w:tc>
          <w:tcPr>
            <w:tcW w:w="113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2025 г.</w:t>
            </w:r>
          </w:p>
        </w:tc>
        <w:tc>
          <w:tcPr>
            <w:tcW w:w="113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2026 г.</w:t>
            </w:r>
          </w:p>
        </w:tc>
        <w:tc>
          <w:tcPr>
            <w:tcW w:w="1418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2027 г.</w:t>
            </w:r>
          </w:p>
        </w:tc>
        <w:tc>
          <w:tcPr>
            <w:tcW w:w="992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всего</w:t>
            </w:r>
          </w:p>
        </w:tc>
      </w:tr>
      <w:tr w:rsidR="000D7CA2" w:rsidRPr="000D7CA2" w:rsidTr="009F5B45">
        <w:trPr>
          <w:trHeight w:val="337"/>
        </w:trPr>
        <w:tc>
          <w:tcPr>
            <w:tcW w:w="817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354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559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113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113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113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1134" w:type="dxa"/>
            <w:gridSpan w:val="2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113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113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1418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992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</w:t>
            </w:r>
          </w:p>
        </w:tc>
      </w:tr>
      <w:tr w:rsidR="000D7CA2" w:rsidRPr="000D7CA2" w:rsidTr="009F5B45">
        <w:trPr>
          <w:trHeight w:val="439"/>
        </w:trPr>
        <w:tc>
          <w:tcPr>
            <w:tcW w:w="817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354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Ко</w:t>
            </w:r>
            <w:r w:rsidRPr="000D7CA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softHyphen/>
              <w:t>ли</w:t>
            </w:r>
            <w:r w:rsidRPr="000D7CA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softHyphen/>
              <w:t>че</w:t>
            </w:r>
            <w:r w:rsidRPr="000D7CA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softHyphen/>
              <w:t>ство оборудованных информационных стендов по профилактике терроризма и экстремизма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  <w:tc>
          <w:tcPr>
            <w:tcW w:w="1559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единиц</w:t>
            </w:r>
          </w:p>
        </w:tc>
        <w:tc>
          <w:tcPr>
            <w:tcW w:w="113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113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113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1134" w:type="dxa"/>
            <w:gridSpan w:val="2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13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13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418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992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D7CA2" w:rsidRPr="000D7CA2" w:rsidTr="009F5B45">
        <w:trPr>
          <w:trHeight w:val="858"/>
        </w:trPr>
        <w:tc>
          <w:tcPr>
            <w:tcW w:w="817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354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Количество проведенных выступлений в СМИ по вопросам профилактики терроризма и экстремизма</w:t>
            </w:r>
          </w:p>
        </w:tc>
        <w:tc>
          <w:tcPr>
            <w:tcW w:w="1559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единиц</w:t>
            </w:r>
          </w:p>
        </w:tc>
        <w:tc>
          <w:tcPr>
            <w:tcW w:w="113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113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113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134" w:type="dxa"/>
            <w:gridSpan w:val="2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13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134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418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992" w:type="dxa"/>
          </w:tcPr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  <w:p w:rsidR="000D7CA2" w:rsidRPr="000D7CA2" w:rsidRDefault="000D7CA2" w:rsidP="000D7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:rsidR="000D7CA2" w:rsidRPr="000D7CA2" w:rsidRDefault="000D7CA2" w:rsidP="000D7CA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ПРИЛОЖЕНИЕ 2</w:t>
      </w:r>
    </w:p>
    <w:p w:rsidR="000D7CA2" w:rsidRPr="000D7CA2" w:rsidRDefault="000D7CA2" w:rsidP="000D7CA2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 муниципальной программе Баевского района «Профилактика терроризма и экстремизма на территории Баевского района Алтайского края» на 2024-2027 годы</w:t>
      </w:r>
    </w:p>
    <w:p w:rsidR="000D7CA2" w:rsidRPr="000D7CA2" w:rsidRDefault="000D7CA2" w:rsidP="000D7CA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ПЕРЕЧЕНЬ</w:t>
      </w:r>
    </w:p>
    <w:p w:rsidR="000D7CA2" w:rsidRPr="000D7CA2" w:rsidRDefault="000D7CA2" w:rsidP="000D7CA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мероприятий муниципальной программы «Профилактика терроризма и экстремизма </w:t>
      </w:r>
    </w:p>
    <w:p w:rsidR="000D7CA2" w:rsidRPr="000D7CA2" w:rsidRDefault="000D7CA2" w:rsidP="000D7CA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 территории Баевского района Алтайского края» на 2024–2027 годы</w:t>
      </w:r>
    </w:p>
    <w:p w:rsidR="000D7CA2" w:rsidRPr="000D7CA2" w:rsidRDefault="000D7CA2" w:rsidP="000D7CA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58"/>
        <w:gridCol w:w="1272"/>
        <w:gridCol w:w="3236"/>
        <w:gridCol w:w="993"/>
        <w:gridCol w:w="992"/>
        <w:gridCol w:w="992"/>
        <w:gridCol w:w="80"/>
        <w:gridCol w:w="851"/>
        <w:gridCol w:w="61"/>
        <w:gridCol w:w="1079"/>
        <w:gridCol w:w="2121"/>
      </w:tblGrid>
      <w:tr w:rsidR="000D7CA2" w:rsidRPr="000D7CA2" w:rsidTr="009F5B45">
        <w:tc>
          <w:tcPr>
            <w:tcW w:w="3458" w:type="dxa"/>
            <w:vMerge w:val="restart"/>
          </w:tcPr>
          <w:p w:rsidR="000D7CA2" w:rsidRPr="000D7CA2" w:rsidRDefault="000D7CA2" w:rsidP="000D7C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Цель, задачи, мероприятия</w:t>
            </w:r>
          </w:p>
        </w:tc>
        <w:tc>
          <w:tcPr>
            <w:tcW w:w="1272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Срок </w:t>
            </w:r>
          </w:p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реализации</w:t>
            </w:r>
          </w:p>
        </w:tc>
        <w:tc>
          <w:tcPr>
            <w:tcW w:w="3236" w:type="dxa"/>
            <w:vMerge w:val="restart"/>
          </w:tcPr>
          <w:p w:rsidR="000D7CA2" w:rsidRPr="000D7CA2" w:rsidRDefault="000D7CA2" w:rsidP="000D7C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Участник программы</w:t>
            </w:r>
          </w:p>
        </w:tc>
        <w:tc>
          <w:tcPr>
            <w:tcW w:w="5048" w:type="dxa"/>
            <w:gridSpan w:val="7"/>
          </w:tcPr>
          <w:p w:rsidR="000D7CA2" w:rsidRPr="000D7CA2" w:rsidRDefault="000D7CA2" w:rsidP="000D7C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Сумма расходов, тыс. рублей</w:t>
            </w:r>
          </w:p>
        </w:tc>
        <w:tc>
          <w:tcPr>
            <w:tcW w:w="2121" w:type="dxa"/>
            <w:vMerge w:val="restart"/>
          </w:tcPr>
          <w:p w:rsidR="000D7CA2" w:rsidRPr="000D7CA2" w:rsidRDefault="000D7CA2" w:rsidP="000D7C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Источники финансирования</w:t>
            </w:r>
          </w:p>
        </w:tc>
      </w:tr>
      <w:tr w:rsidR="000D7CA2" w:rsidRPr="000D7CA2" w:rsidTr="009F5B45"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2024 год</w:t>
            </w:r>
          </w:p>
        </w:tc>
        <w:tc>
          <w:tcPr>
            <w:tcW w:w="992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2025 год</w:t>
            </w:r>
          </w:p>
        </w:tc>
        <w:tc>
          <w:tcPr>
            <w:tcW w:w="992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2026 год</w:t>
            </w:r>
          </w:p>
        </w:tc>
        <w:tc>
          <w:tcPr>
            <w:tcW w:w="992" w:type="dxa"/>
            <w:gridSpan w:val="3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2027 год</w:t>
            </w:r>
          </w:p>
        </w:tc>
        <w:tc>
          <w:tcPr>
            <w:tcW w:w="1079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всего</w:t>
            </w:r>
          </w:p>
        </w:tc>
        <w:tc>
          <w:tcPr>
            <w:tcW w:w="2121" w:type="dxa"/>
            <w:vMerge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D7CA2" w:rsidRPr="000D7CA2" w:rsidTr="009F5B45">
        <w:tc>
          <w:tcPr>
            <w:tcW w:w="3458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272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3236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993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1079" w:type="dxa"/>
            <w:tcBorders>
              <w:lef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2121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0D7CA2" w:rsidRPr="000D7CA2" w:rsidTr="009F5B45">
        <w:trPr>
          <w:trHeight w:val="475"/>
        </w:trPr>
        <w:tc>
          <w:tcPr>
            <w:tcW w:w="3458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Цель: Организация эффективной системы мер, направленных на профилактику угроз экстремистских и террористических проявлений на территории Баевского района.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      </w:r>
          </w:p>
        </w:tc>
        <w:tc>
          <w:tcPr>
            <w:tcW w:w="1272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2024-2027 годы</w:t>
            </w:r>
          </w:p>
        </w:tc>
        <w:tc>
          <w:tcPr>
            <w:tcW w:w="3236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Администрации сельских советов, руководители:</w:t>
            </w:r>
          </w:p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образовательных учреждений; организаций; предприятий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2818,7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10,0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95,0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2933,7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Всего</w:t>
            </w:r>
          </w:p>
        </w:tc>
      </w:tr>
      <w:tr w:rsidR="000D7CA2" w:rsidRPr="000D7CA2" w:rsidTr="009F5B45">
        <w:trPr>
          <w:trHeight w:val="467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2818,7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2818,7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 том числе федеральный бюджет</w:t>
            </w:r>
          </w:p>
        </w:tc>
      </w:tr>
      <w:tr w:rsidR="000D7CA2" w:rsidRPr="000D7CA2" w:rsidTr="009F5B45">
        <w:trPr>
          <w:trHeight w:val="275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Краевой бюджет</w:t>
            </w:r>
          </w:p>
        </w:tc>
      </w:tr>
      <w:tr w:rsidR="000D7CA2" w:rsidRPr="000D7CA2" w:rsidTr="009F5B45">
        <w:trPr>
          <w:trHeight w:val="265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10,0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95,0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115,0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Районный бюджет</w:t>
            </w:r>
          </w:p>
        </w:tc>
      </w:tr>
      <w:tr w:rsidR="000D7CA2" w:rsidRPr="000D7CA2" w:rsidTr="009F5B45">
        <w:trPr>
          <w:trHeight w:val="256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Бюджет поселений</w:t>
            </w:r>
          </w:p>
        </w:tc>
      </w:tr>
      <w:tr w:rsidR="000D7CA2" w:rsidRPr="000D7CA2" w:rsidTr="009F5B45">
        <w:trPr>
          <w:trHeight w:val="256"/>
        </w:trPr>
        <w:tc>
          <w:tcPr>
            <w:tcW w:w="3458" w:type="dxa"/>
            <w:vMerge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Внебюджетные источники</w:t>
            </w:r>
          </w:p>
        </w:tc>
      </w:tr>
      <w:tr w:rsidR="000D7CA2" w:rsidRPr="000D7CA2" w:rsidTr="009F5B45">
        <w:trPr>
          <w:trHeight w:val="422"/>
        </w:trPr>
        <w:tc>
          <w:tcPr>
            <w:tcW w:w="3458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Задача 1: вы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яв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ле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ние и устра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не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ния при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чин и усло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вий, спо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соб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ству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ю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щих про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яв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ле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нию тер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риз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ма, обес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пе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че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ние за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щи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щен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но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сти объ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ек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тов Баевско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го рай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на от воз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мож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ных тер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ри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сти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че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ских по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ся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га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тельств, а так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же по ми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ни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ми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за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ции и лик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ви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да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 xml:space="preserve">ции 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по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след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ствий воз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мож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ных тер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ри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сти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че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ских ак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тов;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2024-2027 годы</w:t>
            </w: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Администрации сельских советов, руководители:</w:t>
            </w:r>
          </w:p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образовательных учреждений; организаций; предприятий</w:t>
            </w:r>
          </w:p>
        </w:tc>
        <w:tc>
          <w:tcPr>
            <w:tcW w:w="504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Денежные средства на реализацию не требуются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D7CA2" w:rsidRPr="000D7CA2" w:rsidTr="009F5B45">
        <w:trPr>
          <w:trHeight w:val="1152"/>
        </w:trPr>
        <w:tc>
          <w:tcPr>
            <w:tcW w:w="3458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Мероприятие 1.1.: Распространение памяток, методических инструкций по противодействию экстремизма терроризма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2024-2027 годы</w:t>
            </w: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Администрации сельских советов, руководители:</w:t>
            </w:r>
          </w:p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образовательных учреждений; организаций; предприятий</w:t>
            </w:r>
          </w:p>
        </w:tc>
        <w:tc>
          <w:tcPr>
            <w:tcW w:w="504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Денежные средства на реализацию не требуются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D7CA2" w:rsidRPr="000D7CA2" w:rsidTr="009F5B45">
        <w:trPr>
          <w:trHeight w:val="1809"/>
        </w:trPr>
        <w:tc>
          <w:tcPr>
            <w:tcW w:w="3458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Мероприятие 1.2: Рассмотрение вопросов, связанных с экстремизмом на  совещаниях, заседаниях, праздничных, культурных, спортивных мероприятиях</w:t>
            </w:r>
          </w:p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Администрации сельских советов, руководители:</w:t>
            </w:r>
          </w:p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образовательных учреждений; организаций; предприятий</w:t>
            </w:r>
          </w:p>
        </w:tc>
        <w:tc>
          <w:tcPr>
            <w:tcW w:w="5048" w:type="dxa"/>
            <w:gridSpan w:val="7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Денежные средства на реализацию не требуются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D7CA2" w:rsidRPr="000D7CA2" w:rsidTr="009F5B45">
        <w:trPr>
          <w:trHeight w:val="212"/>
        </w:trPr>
        <w:tc>
          <w:tcPr>
            <w:tcW w:w="3458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Задача 2: си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стем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ное про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ти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во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дей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ствие идео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ло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ги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че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ским ис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то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кам тер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риз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ма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Администрации сельских советов, руководители:</w:t>
            </w:r>
          </w:p>
          <w:p w:rsidR="000D7CA2" w:rsidRPr="000D7CA2" w:rsidRDefault="000D7CA2" w:rsidP="000D7CA2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образовательных учреждений; организаций; предприятий</w:t>
            </w:r>
          </w:p>
        </w:tc>
        <w:tc>
          <w:tcPr>
            <w:tcW w:w="504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Денежные средства на реализацию не требуются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D7CA2" w:rsidRPr="000D7CA2" w:rsidTr="009F5B45">
        <w:trPr>
          <w:trHeight w:val="1505"/>
        </w:trPr>
        <w:tc>
          <w:tcPr>
            <w:tcW w:w="3458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Мероприятие 2.1.: проведение тренингов, мастер-классов, семинаров в образовательных и культурно - досуговых учреждениях</w:t>
            </w:r>
          </w:p>
        </w:tc>
        <w:tc>
          <w:tcPr>
            <w:tcW w:w="1272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Администрации сельских советов, руководители:</w:t>
            </w:r>
          </w:p>
          <w:p w:rsidR="000D7CA2" w:rsidRPr="000D7CA2" w:rsidRDefault="000D7CA2" w:rsidP="000D7CA2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образовательных учреждений; организаций; предприятий</w:t>
            </w:r>
          </w:p>
        </w:tc>
        <w:tc>
          <w:tcPr>
            <w:tcW w:w="5048" w:type="dxa"/>
            <w:gridSpan w:val="7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Денежные средства на реализацию не требуются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D7CA2" w:rsidRPr="000D7CA2" w:rsidTr="009F5B45">
        <w:trPr>
          <w:trHeight w:val="547"/>
        </w:trPr>
        <w:tc>
          <w:tcPr>
            <w:tcW w:w="3458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Задача 3: фор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ми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ва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ние у граж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дан то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ле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рант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но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го со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зна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ния и по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ве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де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ния, спо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соб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ству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ю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ще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го про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ти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во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дей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ствию экс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тре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миз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му и сни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же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нию со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ци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аль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но-пси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хо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ло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ги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че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ской на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пря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жен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но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сти в об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ще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softHyphen/>
              <w:t>стве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Администрации сельских советов, руководители:</w:t>
            </w:r>
          </w:p>
          <w:p w:rsidR="000D7CA2" w:rsidRPr="000D7CA2" w:rsidRDefault="000D7CA2" w:rsidP="000D7CA2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образовательных учреждений; организаций; предприятий</w:t>
            </w:r>
          </w:p>
        </w:tc>
        <w:tc>
          <w:tcPr>
            <w:tcW w:w="504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Денежные средства на реализацию не требуются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D7CA2" w:rsidRPr="000D7CA2" w:rsidTr="009F5B45">
        <w:trPr>
          <w:trHeight w:val="1402"/>
        </w:trPr>
        <w:tc>
          <w:tcPr>
            <w:tcW w:w="3458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Мероприятие 3.1.: Обновление наглядной профилактической агитации, оформление стендов, по противодействию экстремизму и терроризму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Администрации сельских советов, руководители:</w:t>
            </w:r>
          </w:p>
          <w:p w:rsidR="000D7CA2" w:rsidRPr="000D7CA2" w:rsidRDefault="000D7CA2" w:rsidP="000D7CA2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образовательных учреждений; организаций; предприятий</w:t>
            </w:r>
          </w:p>
        </w:tc>
        <w:tc>
          <w:tcPr>
            <w:tcW w:w="504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Денежные средства на реализацию не требуются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D7CA2" w:rsidRPr="000D7CA2" w:rsidTr="009F5B45">
        <w:trPr>
          <w:trHeight w:val="289"/>
        </w:trPr>
        <w:tc>
          <w:tcPr>
            <w:tcW w:w="3458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Мероприятие 3.2. Распространение опыта 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проведения уроков и мероприятий, направленных на развитие толерантного сознания у молодежи</w:t>
            </w:r>
          </w:p>
        </w:tc>
        <w:tc>
          <w:tcPr>
            <w:tcW w:w="1272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Администрации сельских советов, руководители:</w:t>
            </w:r>
          </w:p>
          <w:p w:rsidR="000D7CA2" w:rsidRPr="000D7CA2" w:rsidRDefault="000D7CA2" w:rsidP="000D7CA2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образовательных учреждений; организаций; предприятий</w:t>
            </w:r>
          </w:p>
        </w:tc>
        <w:tc>
          <w:tcPr>
            <w:tcW w:w="5048" w:type="dxa"/>
            <w:gridSpan w:val="7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Денежные средства на реализацию не требуются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D7CA2" w:rsidRPr="000D7CA2" w:rsidTr="009F5B45">
        <w:trPr>
          <w:trHeight w:val="289"/>
        </w:trPr>
        <w:tc>
          <w:tcPr>
            <w:tcW w:w="3458" w:type="dxa"/>
            <w:vMerge w:val="restart"/>
            <w:tcBorders>
              <w:lef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Задача 4: Повышение уровня межведомственного взаимодействия по профилактике терроризма и экстремизма.</w:t>
            </w:r>
          </w:p>
        </w:tc>
        <w:tc>
          <w:tcPr>
            <w:tcW w:w="1272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2024-2027 годы</w:t>
            </w:r>
          </w:p>
        </w:tc>
        <w:tc>
          <w:tcPr>
            <w:tcW w:w="3236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отдел по делам ГОЧС и МР Администрации района, комитет по образованию, отдел по культуре и делам молодежи 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1,0</w:t>
            </w:r>
          </w:p>
        </w:tc>
        <w:tc>
          <w:tcPr>
            <w:tcW w:w="931" w:type="dxa"/>
            <w:gridSpan w:val="2"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2,0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4,0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Всего:</w:t>
            </w:r>
          </w:p>
        </w:tc>
      </w:tr>
      <w:tr w:rsidR="000D7CA2" w:rsidRPr="000D7CA2" w:rsidTr="009F5B45">
        <w:trPr>
          <w:trHeight w:val="239"/>
        </w:trPr>
        <w:tc>
          <w:tcPr>
            <w:tcW w:w="3458" w:type="dxa"/>
            <w:vMerge/>
            <w:tcBorders>
              <w:lef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 том числе</w:t>
            </w:r>
          </w:p>
        </w:tc>
      </w:tr>
      <w:tr w:rsidR="000D7CA2" w:rsidRPr="000D7CA2" w:rsidTr="009F5B45">
        <w:trPr>
          <w:trHeight w:val="237"/>
        </w:trPr>
        <w:tc>
          <w:tcPr>
            <w:tcW w:w="3458" w:type="dxa"/>
            <w:vMerge/>
            <w:tcBorders>
              <w:lef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Федеральный бюджет</w:t>
            </w:r>
          </w:p>
        </w:tc>
      </w:tr>
      <w:tr w:rsidR="000D7CA2" w:rsidRPr="000D7CA2" w:rsidTr="009F5B45">
        <w:trPr>
          <w:trHeight w:val="240"/>
        </w:trPr>
        <w:tc>
          <w:tcPr>
            <w:tcW w:w="3458" w:type="dxa"/>
            <w:vMerge/>
            <w:tcBorders>
              <w:lef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Краевой бюджет</w:t>
            </w:r>
          </w:p>
        </w:tc>
      </w:tr>
      <w:tr w:rsidR="000D7CA2" w:rsidRPr="000D7CA2" w:rsidTr="009F5B45">
        <w:trPr>
          <w:trHeight w:val="251"/>
        </w:trPr>
        <w:tc>
          <w:tcPr>
            <w:tcW w:w="3458" w:type="dxa"/>
            <w:vMerge/>
            <w:tcBorders>
              <w:lef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Районный бюджет</w:t>
            </w:r>
          </w:p>
        </w:tc>
      </w:tr>
      <w:tr w:rsidR="000D7CA2" w:rsidRPr="000D7CA2" w:rsidTr="009F5B45">
        <w:trPr>
          <w:trHeight w:val="175"/>
        </w:trPr>
        <w:tc>
          <w:tcPr>
            <w:tcW w:w="3458" w:type="dxa"/>
            <w:vMerge/>
            <w:tcBorders>
              <w:lef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Бюджет поселений</w:t>
            </w:r>
          </w:p>
        </w:tc>
      </w:tr>
      <w:tr w:rsidR="000D7CA2" w:rsidRPr="000D7CA2" w:rsidTr="009F5B45">
        <w:trPr>
          <w:trHeight w:val="162"/>
        </w:trPr>
        <w:tc>
          <w:tcPr>
            <w:tcW w:w="3458" w:type="dxa"/>
            <w:vMerge/>
            <w:tcBorders>
              <w:lef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Внебюджетные источники</w:t>
            </w:r>
          </w:p>
        </w:tc>
      </w:tr>
      <w:tr w:rsidR="000D7CA2" w:rsidRPr="000D7CA2" w:rsidTr="009F5B45">
        <w:trPr>
          <w:trHeight w:val="250"/>
        </w:trPr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Мероприятие 4.1.</w:t>
            </w:r>
            <w:proofErr w:type="gramStart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:</w:t>
            </w:r>
            <w:proofErr w:type="gramEnd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Обновление наглядной профилактической агитации, оформление стендов, по противодействию экстремизму и терроризму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2024-2027 годы</w:t>
            </w:r>
          </w:p>
        </w:tc>
        <w:tc>
          <w:tcPr>
            <w:tcW w:w="3236" w:type="dxa"/>
            <w:vMerge w:val="restart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отдел по делам ГОЧС и МР Администрации района, комитет по образованию, отдел по культуре и делам молодежи 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4,0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Всего:</w:t>
            </w:r>
          </w:p>
        </w:tc>
      </w:tr>
      <w:tr w:rsidR="000D7CA2" w:rsidRPr="000D7CA2" w:rsidTr="009F5B45">
        <w:trPr>
          <w:trHeight w:val="250"/>
        </w:trPr>
        <w:tc>
          <w:tcPr>
            <w:tcW w:w="3458" w:type="dxa"/>
            <w:vMerge/>
            <w:tcBorders>
              <w:lef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 том числе</w:t>
            </w:r>
          </w:p>
        </w:tc>
      </w:tr>
      <w:tr w:rsidR="000D7CA2" w:rsidRPr="000D7CA2" w:rsidTr="009F5B45">
        <w:trPr>
          <w:trHeight w:val="250"/>
        </w:trPr>
        <w:tc>
          <w:tcPr>
            <w:tcW w:w="3458" w:type="dxa"/>
            <w:vMerge/>
            <w:tcBorders>
              <w:lef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Федеральный бюджет</w:t>
            </w:r>
          </w:p>
        </w:tc>
      </w:tr>
      <w:tr w:rsidR="000D7CA2" w:rsidRPr="000D7CA2" w:rsidTr="009F5B45">
        <w:trPr>
          <w:trHeight w:val="250"/>
        </w:trPr>
        <w:tc>
          <w:tcPr>
            <w:tcW w:w="3458" w:type="dxa"/>
            <w:vMerge/>
            <w:tcBorders>
              <w:lef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Краевой бюджет</w:t>
            </w:r>
          </w:p>
        </w:tc>
      </w:tr>
      <w:tr w:rsidR="000D7CA2" w:rsidRPr="000D7CA2" w:rsidTr="009F5B45">
        <w:trPr>
          <w:trHeight w:val="250"/>
        </w:trPr>
        <w:tc>
          <w:tcPr>
            <w:tcW w:w="3458" w:type="dxa"/>
            <w:vMerge/>
            <w:tcBorders>
              <w:lef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4,0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Районный бюджет</w:t>
            </w:r>
          </w:p>
        </w:tc>
      </w:tr>
      <w:tr w:rsidR="000D7CA2" w:rsidRPr="000D7CA2" w:rsidTr="009F5B45">
        <w:trPr>
          <w:trHeight w:val="250"/>
        </w:trPr>
        <w:tc>
          <w:tcPr>
            <w:tcW w:w="3458" w:type="dxa"/>
            <w:vMerge/>
            <w:tcBorders>
              <w:lef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Бюджет поселений</w:t>
            </w:r>
          </w:p>
        </w:tc>
      </w:tr>
      <w:tr w:rsidR="000D7CA2" w:rsidRPr="000D7CA2" w:rsidTr="009F5B45">
        <w:trPr>
          <w:trHeight w:val="250"/>
        </w:trPr>
        <w:tc>
          <w:tcPr>
            <w:tcW w:w="3458" w:type="dxa"/>
            <w:vMerge/>
            <w:tcBorders>
              <w:lef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Внебюджетные источники</w:t>
            </w:r>
          </w:p>
        </w:tc>
      </w:tr>
      <w:tr w:rsidR="000D7CA2" w:rsidRPr="000D7CA2" w:rsidTr="009F5B45">
        <w:trPr>
          <w:trHeight w:val="275"/>
        </w:trPr>
        <w:tc>
          <w:tcPr>
            <w:tcW w:w="3458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Задача 5: пропаганда в молодежной среде духовно-нравственных ценностей на основе культурно-исторических традиций, молодежных национальных  фестивалей, выставок на тему «терроризм - зло против человечества»;</w:t>
            </w:r>
          </w:p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2024-2027 годы</w:t>
            </w:r>
          </w:p>
        </w:tc>
        <w:tc>
          <w:tcPr>
            <w:tcW w:w="3236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комитет  по образованию,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отдел по культуре и делам молодежи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9,0</w:t>
            </w: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13,0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31,0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Всего</w:t>
            </w:r>
          </w:p>
        </w:tc>
      </w:tr>
      <w:tr w:rsidR="000D7CA2" w:rsidRPr="000D7CA2" w:rsidTr="009F5B45">
        <w:trPr>
          <w:trHeight w:val="162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 том числе</w:t>
            </w:r>
          </w:p>
        </w:tc>
      </w:tr>
      <w:tr w:rsidR="000D7CA2" w:rsidRPr="000D7CA2" w:rsidTr="009F5B45">
        <w:trPr>
          <w:trHeight w:val="200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Федеральный бюджет</w:t>
            </w:r>
          </w:p>
        </w:tc>
      </w:tr>
      <w:tr w:rsidR="000D7CA2" w:rsidRPr="000D7CA2" w:rsidTr="009F5B45">
        <w:trPr>
          <w:trHeight w:val="137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Краевой бюджет</w:t>
            </w:r>
          </w:p>
        </w:tc>
      </w:tr>
      <w:tr w:rsidR="000D7CA2" w:rsidRPr="000D7CA2" w:rsidTr="009F5B45">
        <w:trPr>
          <w:trHeight w:val="137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Районный бюджет</w:t>
            </w:r>
          </w:p>
        </w:tc>
      </w:tr>
      <w:tr w:rsidR="000D7CA2" w:rsidRPr="000D7CA2" w:rsidTr="009F5B45">
        <w:trPr>
          <w:trHeight w:val="150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Бюджет поселений</w:t>
            </w:r>
          </w:p>
        </w:tc>
      </w:tr>
      <w:tr w:rsidR="000D7CA2" w:rsidRPr="000D7CA2" w:rsidTr="009F5B45">
        <w:trPr>
          <w:trHeight w:val="679"/>
        </w:trPr>
        <w:tc>
          <w:tcPr>
            <w:tcW w:w="3458" w:type="dxa"/>
            <w:vMerge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Внебюджетные источники</w:t>
            </w:r>
          </w:p>
        </w:tc>
      </w:tr>
      <w:tr w:rsidR="000D7CA2" w:rsidRPr="000D7CA2" w:rsidTr="009F5B45">
        <w:trPr>
          <w:trHeight w:val="240"/>
        </w:trPr>
        <w:tc>
          <w:tcPr>
            <w:tcW w:w="3458" w:type="dxa"/>
            <w:vMerge w:val="restart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Мероприятие 5.1.</w:t>
            </w:r>
            <w:proofErr w:type="gramStart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:</w:t>
            </w:r>
            <w:proofErr w:type="gramEnd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проведение тренингов, мастер-классов, 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семинаров в образовательных и культурно - досуговых учреждениях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2024-2027 годы</w:t>
            </w:r>
          </w:p>
        </w:tc>
        <w:tc>
          <w:tcPr>
            <w:tcW w:w="3236" w:type="dxa"/>
            <w:vMerge w:val="restart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комитет  по образованию,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отдел по культуре и делам </w:t>
            </w: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молодежи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31,0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Всего</w:t>
            </w:r>
          </w:p>
        </w:tc>
      </w:tr>
      <w:tr w:rsidR="000D7CA2" w:rsidRPr="000D7CA2" w:rsidTr="009F5B45">
        <w:trPr>
          <w:trHeight w:val="240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 том числе</w:t>
            </w:r>
          </w:p>
        </w:tc>
      </w:tr>
      <w:tr w:rsidR="000D7CA2" w:rsidRPr="000D7CA2" w:rsidTr="009F5B45">
        <w:trPr>
          <w:trHeight w:val="240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Федеральный бюджет</w:t>
            </w:r>
          </w:p>
        </w:tc>
      </w:tr>
      <w:tr w:rsidR="000D7CA2" w:rsidRPr="000D7CA2" w:rsidTr="009F5B45">
        <w:trPr>
          <w:trHeight w:val="240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Краевой бюджет</w:t>
            </w:r>
          </w:p>
        </w:tc>
      </w:tr>
      <w:tr w:rsidR="000D7CA2" w:rsidRPr="000D7CA2" w:rsidTr="009F5B45">
        <w:trPr>
          <w:trHeight w:val="240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31,0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Районный бюджет</w:t>
            </w:r>
          </w:p>
        </w:tc>
      </w:tr>
      <w:tr w:rsidR="000D7CA2" w:rsidRPr="000D7CA2" w:rsidTr="009F5B45">
        <w:trPr>
          <w:trHeight w:val="240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Бюджет поселений</w:t>
            </w:r>
          </w:p>
        </w:tc>
      </w:tr>
      <w:tr w:rsidR="000D7CA2" w:rsidRPr="000D7CA2" w:rsidTr="009F5B45">
        <w:trPr>
          <w:trHeight w:val="240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Внебюджетные источники</w:t>
            </w:r>
          </w:p>
        </w:tc>
      </w:tr>
      <w:tr w:rsidR="000D7CA2" w:rsidRPr="000D7CA2" w:rsidTr="009F5B45">
        <w:trPr>
          <w:trHeight w:val="288"/>
        </w:trPr>
        <w:tc>
          <w:tcPr>
            <w:tcW w:w="3458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Задача 6: Усиление антитеррористической защищённости объектов образования, мест с массовым пребыванием людей, предприятий и организаций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2024-2027 годы</w:t>
            </w:r>
          </w:p>
        </w:tc>
        <w:tc>
          <w:tcPr>
            <w:tcW w:w="3236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Администрация района, руководители предприятий и организаций, комитет по образованию, пункт полиции по </w:t>
            </w:r>
            <w:proofErr w:type="spellStart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Баевскому</w:t>
            </w:r>
            <w:proofErr w:type="spellEnd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району МО МВД России «</w:t>
            </w:r>
            <w:proofErr w:type="spellStart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Завьяловский</w:t>
            </w:r>
            <w:proofErr w:type="spellEnd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2818,7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80,0</w:t>
            </w:r>
          </w:p>
        </w:tc>
        <w:tc>
          <w:tcPr>
            <w:tcW w:w="114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2898,7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Всего</w:t>
            </w:r>
          </w:p>
        </w:tc>
      </w:tr>
      <w:tr w:rsidR="000D7CA2" w:rsidRPr="000D7CA2" w:rsidTr="009F5B45">
        <w:trPr>
          <w:trHeight w:val="201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 том числе</w:t>
            </w:r>
          </w:p>
        </w:tc>
      </w:tr>
      <w:tr w:rsidR="000D7CA2" w:rsidRPr="000D7CA2" w:rsidTr="009F5B45">
        <w:trPr>
          <w:trHeight w:val="202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2818,7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2818,7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Федеральный бюджет</w:t>
            </w:r>
          </w:p>
        </w:tc>
      </w:tr>
      <w:tr w:rsidR="000D7CA2" w:rsidRPr="000D7CA2" w:rsidTr="009F5B45">
        <w:trPr>
          <w:trHeight w:val="262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Краевой бюджет</w:t>
            </w:r>
          </w:p>
        </w:tc>
      </w:tr>
      <w:tr w:rsidR="000D7CA2" w:rsidRPr="000D7CA2" w:rsidTr="009F5B45">
        <w:trPr>
          <w:trHeight w:val="286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Районный бюджет</w:t>
            </w:r>
          </w:p>
        </w:tc>
      </w:tr>
      <w:tr w:rsidR="000D7CA2" w:rsidRPr="000D7CA2" w:rsidTr="009F5B45">
        <w:trPr>
          <w:trHeight w:val="275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Бюджет поселений</w:t>
            </w:r>
          </w:p>
        </w:tc>
      </w:tr>
      <w:tr w:rsidR="000D7CA2" w:rsidRPr="000D7CA2" w:rsidTr="009F5B45">
        <w:trPr>
          <w:trHeight w:val="401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Внебюджетные источники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 w:val="restart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Мероприятие 6.1.: оборудование объектов от террористической угрозы средствами для видеосъемки, средствами связи, охраной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2024-2027 годы</w:t>
            </w:r>
          </w:p>
        </w:tc>
        <w:tc>
          <w:tcPr>
            <w:tcW w:w="3236" w:type="dxa"/>
            <w:vMerge w:val="restart"/>
            <w:tcBorders>
              <w:top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Администрация района, руководители предприятий и организаций, комитет по образованию, пункт полиции по </w:t>
            </w:r>
            <w:proofErr w:type="spellStart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Баевскому</w:t>
            </w:r>
            <w:proofErr w:type="spellEnd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району МО МВД России «</w:t>
            </w:r>
            <w:proofErr w:type="spellStart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Завьяловский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2818,7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2898,7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Всего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 том числе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2818,7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2818,7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Федеральный бюджет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Краевой бюджет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Районный бюджет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Бюджет поселений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Внебюджетные источники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Задача 7: Повышение безопасности граждан от угроз  террористического характера</w:t>
            </w:r>
          </w:p>
        </w:tc>
        <w:tc>
          <w:tcPr>
            <w:tcW w:w="1272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2024-2027 годы</w:t>
            </w:r>
          </w:p>
        </w:tc>
        <w:tc>
          <w:tcPr>
            <w:tcW w:w="3236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Администрация района, руководители предприятий и организаций, комитет по образованию, пункт полиции по </w:t>
            </w:r>
            <w:proofErr w:type="spellStart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Баевскому</w:t>
            </w:r>
            <w:proofErr w:type="spellEnd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району МО МВД России «</w:t>
            </w:r>
            <w:proofErr w:type="spellStart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Завьяловский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Всего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 том числе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Федеральный бюджет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Краевой бюджет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Районный бюджет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Бюджет поселений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Внебюджетные источники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Мероприятие 7.1.: Информирование населения Баевского района о порядке действий в случае возникновения террористических угроз</w:t>
            </w:r>
          </w:p>
        </w:tc>
        <w:tc>
          <w:tcPr>
            <w:tcW w:w="1272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2024-2027 годы</w:t>
            </w:r>
          </w:p>
        </w:tc>
        <w:tc>
          <w:tcPr>
            <w:tcW w:w="3236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Администрация района, руководители предприятий и организаций, комитет по образованию, пункт полиции по </w:t>
            </w:r>
            <w:proofErr w:type="spellStart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Баевскому</w:t>
            </w:r>
            <w:proofErr w:type="spellEnd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району МО МВД России «</w:t>
            </w:r>
            <w:proofErr w:type="spellStart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Завьяловский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Всего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 том числе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Федеральный бюджет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Краевой бюджет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Районный бюджет</w:t>
            </w:r>
          </w:p>
        </w:tc>
      </w:tr>
      <w:tr w:rsidR="000D7CA2" w:rsidRPr="000D7CA2" w:rsidTr="009F5B45">
        <w:trPr>
          <w:trHeight w:val="388"/>
        </w:trPr>
        <w:tc>
          <w:tcPr>
            <w:tcW w:w="3458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72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23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Внебюджетные источники</w:t>
            </w:r>
          </w:p>
        </w:tc>
      </w:tr>
    </w:tbl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ПРИЛОЖЕНИЕ 3</w:t>
      </w:r>
    </w:p>
    <w:p w:rsidR="000D7CA2" w:rsidRPr="000D7CA2" w:rsidRDefault="000D7CA2" w:rsidP="000D7CA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к муниципальной программе Баевского района «Профилактика терроризма и экстремизма на территории Баевского района Алтайского края» на 2024-2027 годы</w:t>
      </w:r>
    </w:p>
    <w:p w:rsidR="000D7CA2" w:rsidRPr="000D7CA2" w:rsidRDefault="000D7CA2" w:rsidP="000D7C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0D7CA2" w:rsidRPr="000D7CA2" w:rsidRDefault="000D7CA2" w:rsidP="000D7CA2">
      <w:pPr>
        <w:widowControl w:val="0"/>
        <w:tabs>
          <w:tab w:val="left" w:pos="35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ОБЪЕМ</w:t>
      </w:r>
    </w:p>
    <w:p w:rsidR="000D7CA2" w:rsidRPr="000D7CA2" w:rsidRDefault="000D7CA2" w:rsidP="000D7CA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D7CA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финансовых ресурсов, необходимых для реализации муниципальной программы «Профилактика терроризма и экстремизма на территории Баевского района Алтайского края» на 2024-2027 годы</w:t>
      </w:r>
    </w:p>
    <w:p w:rsidR="000D7CA2" w:rsidRPr="000D7CA2" w:rsidRDefault="000D7CA2" w:rsidP="000D7CA2">
      <w:pPr>
        <w:spacing w:after="0" w:line="240" w:lineRule="exact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1417"/>
        <w:gridCol w:w="1418"/>
        <w:gridCol w:w="1417"/>
        <w:gridCol w:w="1418"/>
        <w:gridCol w:w="1417"/>
        <w:gridCol w:w="2126"/>
      </w:tblGrid>
      <w:tr w:rsidR="000D7CA2" w:rsidRPr="000D7CA2" w:rsidTr="009F5B45">
        <w:trPr>
          <w:trHeight w:val="144"/>
        </w:trPr>
        <w:tc>
          <w:tcPr>
            <w:tcW w:w="5495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Источники и направления расходов</w:t>
            </w:r>
          </w:p>
        </w:tc>
        <w:tc>
          <w:tcPr>
            <w:tcW w:w="7087" w:type="dxa"/>
            <w:gridSpan w:val="5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Сумма расходов, тыс. рублей</w:t>
            </w:r>
          </w:p>
        </w:tc>
        <w:tc>
          <w:tcPr>
            <w:tcW w:w="2126" w:type="dxa"/>
            <w:vMerge w:val="restart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Примечание</w:t>
            </w:r>
          </w:p>
        </w:tc>
      </w:tr>
      <w:tr w:rsidR="000D7CA2" w:rsidRPr="000D7CA2" w:rsidTr="009F5B45">
        <w:trPr>
          <w:trHeight w:val="294"/>
        </w:trPr>
        <w:tc>
          <w:tcPr>
            <w:tcW w:w="5495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2024 г.</w:t>
            </w:r>
          </w:p>
        </w:tc>
        <w:tc>
          <w:tcPr>
            <w:tcW w:w="1418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2025 г.</w:t>
            </w: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2026 г.</w:t>
            </w:r>
          </w:p>
        </w:tc>
        <w:tc>
          <w:tcPr>
            <w:tcW w:w="1418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2027 г.</w:t>
            </w: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всего</w:t>
            </w:r>
          </w:p>
        </w:tc>
        <w:tc>
          <w:tcPr>
            <w:tcW w:w="2126" w:type="dxa"/>
            <w:vMerge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D7CA2" w:rsidRPr="000D7CA2" w:rsidTr="009F5B45">
        <w:trPr>
          <w:trHeight w:val="401"/>
        </w:trPr>
        <w:tc>
          <w:tcPr>
            <w:tcW w:w="5495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8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1418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2126" w:type="dxa"/>
          </w:tcPr>
          <w:p w:rsidR="000D7CA2" w:rsidRPr="000D7CA2" w:rsidRDefault="000D7CA2" w:rsidP="000D7CA2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0D7CA2" w:rsidRPr="000D7CA2" w:rsidTr="009F5B45">
        <w:trPr>
          <w:trHeight w:val="288"/>
        </w:trPr>
        <w:tc>
          <w:tcPr>
            <w:tcW w:w="5495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Всего финансовых затрат </w:t>
            </w: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2818,7</w:t>
            </w:r>
          </w:p>
        </w:tc>
        <w:tc>
          <w:tcPr>
            <w:tcW w:w="1418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10,0</w:t>
            </w: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10,0</w:t>
            </w:r>
          </w:p>
        </w:tc>
        <w:tc>
          <w:tcPr>
            <w:tcW w:w="1418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95,0</w:t>
            </w: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2933,7</w:t>
            </w:r>
          </w:p>
        </w:tc>
        <w:tc>
          <w:tcPr>
            <w:tcW w:w="2126" w:type="dxa"/>
            <w:vMerge w:val="restart"/>
          </w:tcPr>
          <w:p w:rsidR="000D7CA2" w:rsidRPr="000D7CA2" w:rsidRDefault="000D7CA2" w:rsidP="000D7CA2">
            <w:pPr>
              <w:spacing w:before="122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сум</w:t>
            </w:r>
            <w:r w:rsidRPr="000D7CA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softHyphen/>
              <w:t>мы мо</w:t>
            </w:r>
            <w:r w:rsidRPr="000D7CA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softHyphen/>
              <w:t>гут быть уточнены при принятии бюд</w:t>
            </w:r>
            <w:r w:rsidRPr="000D7CA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softHyphen/>
              <w:t>же</w:t>
            </w:r>
            <w:r w:rsidRPr="000D7CA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softHyphen/>
              <w:t>та на очередной финансовый год и пла</w:t>
            </w:r>
            <w:r w:rsidRPr="000D7CA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softHyphen/>
              <w:t>но</w:t>
            </w:r>
            <w:r w:rsidRPr="000D7CA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softHyphen/>
              <w:t>вый пе</w:t>
            </w:r>
            <w:r w:rsidRPr="000D7CA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softHyphen/>
              <w:t>ри</w:t>
            </w:r>
            <w:r w:rsidRPr="000D7CA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softHyphen/>
              <w:t>од</w:t>
            </w:r>
          </w:p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D7CA2" w:rsidRPr="000D7CA2" w:rsidTr="009F5B45">
        <w:trPr>
          <w:trHeight w:val="323"/>
        </w:trPr>
        <w:tc>
          <w:tcPr>
            <w:tcW w:w="5495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 том числе</w:t>
            </w: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8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8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6" w:type="dxa"/>
            <w:vMerge/>
          </w:tcPr>
          <w:p w:rsidR="000D7CA2" w:rsidRPr="000D7CA2" w:rsidRDefault="000D7CA2" w:rsidP="000D7CA2">
            <w:pPr>
              <w:spacing w:after="0" w:line="240" w:lineRule="auto"/>
              <w:ind w:right="2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D7CA2" w:rsidRPr="000D7CA2" w:rsidTr="009F5B45">
        <w:trPr>
          <w:trHeight w:val="303"/>
        </w:trPr>
        <w:tc>
          <w:tcPr>
            <w:tcW w:w="5495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из районного бюджета</w:t>
            </w: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10,0</w:t>
            </w: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10,0</w:t>
            </w:r>
          </w:p>
        </w:tc>
        <w:tc>
          <w:tcPr>
            <w:tcW w:w="1418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95,0</w:t>
            </w: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115,0</w:t>
            </w:r>
          </w:p>
        </w:tc>
        <w:tc>
          <w:tcPr>
            <w:tcW w:w="2126" w:type="dxa"/>
            <w:vMerge/>
          </w:tcPr>
          <w:p w:rsidR="000D7CA2" w:rsidRPr="000D7CA2" w:rsidRDefault="000D7CA2" w:rsidP="000D7CA2">
            <w:pPr>
              <w:spacing w:after="0" w:line="240" w:lineRule="auto"/>
              <w:ind w:right="2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D7CA2" w:rsidRPr="000D7CA2" w:rsidTr="009F5B45">
        <w:trPr>
          <w:trHeight w:val="510"/>
        </w:trPr>
        <w:tc>
          <w:tcPr>
            <w:tcW w:w="5495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из краевого бюджета</w:t>
            </w:r>
          </w:p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(на условиях </w:t>
            </w:r>
            <w:proofErr w:type="spellStart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софинансирования</w:t>
            </w:r>
            <w:proofErr w:type="spellEnd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8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8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6" w:type="dxa"/>
            <w:vMerge/>
          </w:tcPr>
          <w:p w:rsidR="000D7CA2" w:rsidRPr="000D7CA2" w:rsidRDefault="000D7CA2" w:rsidP="000D7CA2">
            <w:pPr>
              <w:spacing w:after="0" w:line="240" w:lineRule="auto"/>
              <w:ind w:right="2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D7CA2" w:rsidRPr="000D7CA2" w:rsidTr="009F5B45">
        <w:trPr>
          <w:trHeight w:val="503"/>
        </w:trPr>
        <w:tc>
          <w:tcPr>
            <w:tcW w:w="5495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из федерального бюджета (на условиях </w:t>
            </w:r>
            <w:proofErr w:type="spellStart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софинансирования</w:t>
            </w:r>
            <w:proofErr w:type="spellEnd"/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2818,7</w:t>
            </w:r>
          </w:p>
        </w:tc>
        <w:tc>
          <w:tcPr>
            <w:tcW w:w="1418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0,0</w:t>
            </w: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2818,7</w:t>
            </w:r>
          </w:p>
        </w:tc>
        <w:tc>
          <w:tcPr>
            <w:tcW w:w="2126" w:type="dxa"/>
            <w:vMerge/>
          </w:tcPr>
          <w:p w:rsidR="000D7CA2" w:rsidRPr="000D7CA2" w:rsidRDefault="000D7CA2" w:rsidP="000D7CA2">
            <w:pPr>
              <w:spacing w:after="0" w:line="240" w:lineRule="auto"/>
              <w:ind w:right="2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D7CA2" w:rsidRPr="000D7CA2" w:rsidTr="009F5B45">
        <w:trPr>
          <w:trHeight w:val="379"/>
        </w:trPr>
        <w:tc>
          <w:tcPr>
            <w:tcW w:w="5495" w:type="dxa"/>
          </w:tcPr>
          <w:p w:rsidR="000D7CA2" w:rsidRPr="000D7CA2" w:rsidRDefault="000D7CA2" w:rsidP="000D7CA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D7C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из внебюджетных источников</w:t>
            </w: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8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8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7" w:type="dxa"/>
          </w:tcPr>
          <w:p w:rsidR="000D7CA2" w:rsidRPr="000D7CA2" w:rsidRDefault="000D7CA2" w:rsidP="000D7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6" w:type="dxa"/>
            <w:vMerge/>
          </w:tcPr>
          <w:p w:rsidR="000D7CA2" w:rsidRPr="000D7CA2" w:rsidRDefault="000D7CA2" w:rsidP="000D7CA2">
            <w:pPr>
              <w:spacing w:after="0" w:line="240" w:lineRule="auto"/>
              <w:ind w:right="2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:rsidR="000D7CA2" w:rsidRPr="000D7CA2" w:rsidRDefault="000D7CA2" w:rsidP="000D7C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  <w14:ligatures w14:val="none"/>
        </w:rPr>
      </w:pPr>
    </w:p>
    <w:p w:rsidR="000C01C2" w:rsidRDefault="000D7CA2">
      <w:bookmarkStart w:id="0" w:name="_GoBack"/>
      <w:bookmarkEnd w:id="0"/>
    </w:p>
    <w:sectPr w:rsidR="000C01C2" w:rsidSect="006A233C">
      <w:pgSz w:w="16840" w:h="11907" w:orient="landscape"/>
      <w:pgMar w:top="567" w:right="567" w:bottom="851" w:left="1134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BAA"/>
    <w:multiLevelType w:val="multilevel"/>
    <w:tmpl w:val="62A616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">
    <w:nsid w:val="31E263E6"/>
    <w:multiLevelType w:val="singleLevel"/>
    <w:tmpl w:val="642425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49EF1955"/>
    <w:multiLevelType w:val="hybridMultilevel"/>
    <w:tmpl w:val="CAD039A6"/>
    <w:lvl w:ilvl="0" w:tplc="A33CD75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A2"/>
    <w:rsid w:val="000D7CA2"/>
    <w:rsid w:val="004472EF"/>
    <w:rsid w:val="00F5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CA2"/>
    <w:pPr>
      <w:spacing w:line="300" w:lineRule="auto"/>
    </w:pPr>
    <w:rPr>
      <w:kern w:val="22"/>
      <w:sz w:val="20"/>
      <w:szCs w:val="20"/>
      <w:lang w:eastAsia="ru-RU"/>
      <w14:ligatures w14:val="standardContextual"/>
    </w:rPr>
  </w:style>
  <w:style w:type="paragraph" w:styleId="1">
    <w:name w:val="heading 1"/>
    <w:basedOn w:val="a"/>
    <w:next w:val="a"/>
    <w:link w:val="10"/>
    <w:qFormat/>
    <w:rsid w:val="000D7CA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pacing w:val="100"/>
      <w:kern w:val="0"/>
      <w:sz w:val="36"/>
      <w14:ligatures w14:val="none"/>
    </w:rPr>
  </w:style>
  <w:style w:type="paragraph" w:styleId="2">
    <w:name w:val="heading 2"/>
    <w:basedOn w:val="a"/>
    <w:next w:val="a"/>
    <w:link w:val="20"/>
    <w:qFormat/>
    <w:rsid w:val="000D7CA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kern w:val="0"/>
      <w:sz w:val="24"/>
      <w14:ligatures w14:val="none"/>
    </w:rPr>
  </w:style>
  <w:style w:type="paragraph" w:styleId="3">
    <w:name w:val="heading 3"/>
    <w:basedOn w:val="a"/>
    <w:next w:val="a"/>
    <w:link w:val="30"/>
    <w:qFormat/>
    <w:rsid w:val="000D7CA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kern w:val="0"/>
      <w:sz w:val="28"/>
      <w14:ligatures w14:val="none"/>
    </w:rPr>
  </w:style>
  <w:style w:type="paragraph" w:styleId="7">
    <w:name w:val="heading 7"/>
    <w:basedOn w:val="a"/>
    <w:next w:val="a"/>
    <w:link w:val="70"/>
    <w:qFormat/>
    <w:rsid w:val="000D7CA2"/>
    <w:pPr>
      <w:keepNext/>
      <w:spacing w:after="120" w:line="240" w:lineRule="auto"/>
      <w:jc w:val="center"/>
      <w:outlineLvl w:val="6"/>
    </w:pPr>
    <w:rPr>
      <w:rFonts w:ascii="Arial" w:eastAsia="Times New Roman" w:hAnsi="Arial" w:cs="Times New Roman"/>
      <w:b/>
      <w:kern w:val="0"/>
      <w:sz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CA2"/>
    <w:rPr>
      <w:rFonts w:ascii="Arial" w:eastAsia="Times New Roman" w:hAnsi="Arial" w:cs="Times New Roman"/>
      <w:b/>
      <w:spacing w:val="100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7CA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D7C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D7CA2"/>
    <w:rPr>
      <w:rFonts w:ascii="Arial" w:eastAsia="Times New Roman" w:hAnsi="Arial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0D7CA2"/>
  </w:style>
  <w:style w:type="paragraph" w:styleId="a3">
    <w:name w:val="header"/>
    <w:basedOn w:val="a"/>
    <w:link w:val="a4"/>
    <w:rsid w:val="000D7CA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4">
    <w:name w:val="Верхний колонтитул Знак"/>
    <w:basedOn w:val="a0"/>
    <w:link w:val="a3"/>
    <w:rsid w:val="000D7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0D7CA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6">
    <w:name w:val="Нижний колонтитул Знак"/>
    <w:basedOn w:val="a0"/>
    <w:link w:val="a5"/>
    <w:rsid w:val="000D7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0D7CA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kern w:val="0"/>
      <w:sz w:val="28"/>
      <w14:ligatures w14:val="none"/>
    </w:rPr>
  </w:style>
  <w:style w:type="character" w:customStyle="1" w:styleId="a8">
    <w:name w:val="Основной текст с отступом Знак"/>
    <w:basedOn w:val="a0"/>
    <w:link w:val="a7"/>
    <w:rsid w:val="000D7C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0D7CA2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lang w:val="x-none" w:eastAsia="x-none"/>
      <w14:ligatures w14:val="none"/>
    </w:rPr>
  </w:style>
  <w:style w:type="character" w:customStyle="1" w:styleId="aa">
    <w:name w:val="Основной текст Знак"/>
    <w:basedOn w:val="a0"/>
    <w:link w:val="a9"/>
    <w:rsid w:val="000D7CA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alloon Text"/>
    <w:basedOn w:val="a"/>
    <w:link w:val="ac"/>
    <w:semiHidden/>
    <w:rsid w:val="000D7CA2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customStyle="1" w:styleId="ac">
    <w:name w:val="Текст выноски Знак"/>
    <w:basedOn w:val="a0"/>
    <w:link w:val="ab"/>
    <w:semiHidden/>
    <w:rsid w:val="000D7C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D7CA2"/>
  </w:style>
  <w:style w:type="character" w:styleId="ad">
    <w:name w:val="Hyperlink"/>
    <w:uiPriority w:val="99"/>
    <w:unhideWhenUsed/>
    <w:rsid w:val="000D7CA2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0D7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ConsPlusTitle">
    <w:name w:val="ConsPlusTitle"/>
    <w:rsid w:val="000D7C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">
    <w:name w:val="List Paragraph"/>
    <w:basedOn w:val="a"/>
    <w:uiPriority w:val="34"/>
    <w:qFormat/>
    <w:rsid w:val="000D7CA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CA2"/>
    <w:pPr>
      <w:spacing w:line="300" w:lineRule="auto"/>
    </w:pPr>
    <w:rPr>
      <w:kern w:val="22"/>
      <w:sz w:val="20"/>
      <w:szCs w:val="20"/>
      <w:lang w:eastAsia="ru-RU"/>
      <w14:ligatures w14:val="standardContextual"/>
    </w:rPr>
  </w:style>
  <w:style w:type="paragraph" w:styleId="1">
    <w:name w:val="heading 1"/>
    <w:basedOn w:val="a"/>
    <w:next w:val="a"/>
    <w:link w:val="10"/>
    <w:qFormat/>
    <w:rsid w:val="000D7CA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pacing w:val="100"/>
      <w:kern w:val="0"/>
      <w:sz w:val="36"/>
      <w14:ligatures w14:val="none"/>
    </w:rPr>
  </w:style>
  <w:style w:type="paragraph" w:styleId="2">
    <w:name w:val="heading 2"/>
    <w:basedOn w:val="a"/>
    <w:next w:val="a"/>
    <w:link w:val="20"/>
    <w:qFormat/>
    <w:rsid w:val="000D7CA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kern w:val="0"/>
      <w:sz w:val="24"/>
      <w14:ligatures w14:val="none"/>
    </w:rPr>
  </w:style>
  <w:style w:type="paragraph" w:styleId="3">
    <w:name w:val="heading 3"/>
    <w:basedOn w:val="a"/>
    <w:next w:val="a"/>
    <w:link w:val="30"/>
    <w:qFormat/>
    <w:rsid w:val="000D7CA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kern w:val="0"/>
      <w:sz w:val="28"/>
      <w14:ligatures w14:val="none"/>
    </w:rPr>
  </w:style>
  <w:style w:type="paragraph" w:styleId="7">
    <w:name w:val="heading 7"/>
    <w:basedOn w:val="a"/>
    <w:next w:val="a"/>
    <w:link w:val="70"/>
    <w:qFormat/>
    <w:rsid w:val="000D7CA2"/>
    <w:pPr>
      <w:keepNext/>
      <w:spacing w:after="120" w:line="240" w:lineRule="auto"/>
      <w:jc w:val="center"/>
      <w:outlineLvl w:val="6"/>
    </w:pPr>
    <w:rPr>
      <w:rFonts w:ascii="Arial" w:eastAsia="Times New Roman" w:hAnsi="Arial" w:cs="Times New Roman"/>
      <w:b/>
      <w:kern w:val="0"/>
      <w:sz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CA2"/>
    <w:rPr>
      <w:rFonts w:ascii="Arial" w:eastAsia="Times New Roman" w:hAnsi="Arial" w:cs="Times New Roman"/>
      <w:b/>
      <w:spacing w:val="100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7CA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D7C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D7CA2"/>
    <w:rPr>
      <w:rFonts w:ascii="Arial" w:eastAsia="Times New Roman" w:hAnsi="Arial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0D7CA2"/>
  </w:style>
  <w:style w:type="paragraph" w:styleId="a3">
    <w:name w:val="header"/>
    <w:basedOn w:val="a"/>
    <w:link w:val="a4"/>
    <w:rsid w:val="000D7CA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4">
    <w:name w:val="Верхний колонтитул Знак"/>
    <w:basedOn w:val="a0"/>
    <w:link w:val="a3"/>
    <w:rsid w:val="000D7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0D7CA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6">
    <w:name w:val="Нижний колонтитул Знак"/>
    <w:basedOn w:val="a0"/>
    <w:link w:val="a5"/>
    <w:rsid w:val="000D7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0D7CA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kern w:val="0"/>
      <w:sz w:val="28"/>
      <w14:ligatures w14:val="none"/>
    </w:rPr>
  </w:style>
  <w:style w:type="character" w:customStyle="1" w:styleId="a8">
    <w:name w:val="Основной текст с отступом Знак"/>
    <w:basedOn w:val="a0"/>
    <w:link w:val="a7"/>
    <w:rsid w:val="000D7C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0D7CA2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lang w:val="x-none" w:eastAsia="x-none"/>
      <w14:ligatures w14:val="none"/>
    </w:rPr>
  </w:style>
  <w:style w:type="character" w:customStyle="1" w:styleId="aa">
    <w:name w:val="Основной текст Знак"/>
    <w:basedOn w:val="a0"/>
    <w:link w:val="a9"/>
    <w:rsid w:val="000D7CA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alloon Text"/>
    <w:basedOn w:val="a"/>
    <w:link w:val="ac"/>
    <w:semiHidden/>
    <w:rsid w:val="000D7CA2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customStyle="1" w:styleId="ac">
    <w:name w:val="Текст выноски Знак"/>
    <w:basedOn w:val="a0"/>
    <w:link w:val="ab"/>
    <w:semiHidden/>
    <w:rsid w:val="000D7C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D7CA2"/>
  </w:style>
  <w:style w:type="character" w:styleId="ad">
    <w:name w:val="Hyperlink"/>
    <w:uiPriority w:val="99"/>
    <w:unhideWhenUsed/>
    <w:rsid w:val="000D7CA2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0D7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ConsPlusTitle">
    <w:name w:val="ConsPlusTitle"/>
    <w:rsid w:val="000D7C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">
    <w:name w:val="List Paragraph"/>
    <w:basedOn w:val="a"/>
    <w:uiPriority w:val="34"/>
    <w:qFormat/>
    <w:rsid w:val="000D7CA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burla.ru/attachments/article/126/p-294_10.11.2014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dmburla.ru/attachments/article/126/p-294_10.11.201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burla.ru/attachments/article/126/p-294_10.11.2014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5620</Words>
  <Characters>32034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Карацуба</dc:creator>
  <cp:lastModifiedBy>Карацуба</cp:lastModifiedBy>
  <cp:revision>1</cp:revision>
  <dcterms:created xsi:type="dcterms:W3CDTF">2024-02-16T05:29:00Z</dcterms:created>
  <dcterms:modified xsi:type="dcterms:W3CDTF">2024-02-16T05:35:00Z</dcterms:modified>
</cp:coreProperties>
</file>