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B0" w:rsidRPr="00696B72" w:rsidRDefault="00C24AB0" w:rsidP="00C24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B72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Виды правонарушений в области земельного законодательства, а так же в части препятствования законной деятельности должностных лиц осуществляющих муниципальный земельный контроль</w:t>
      </w:r>
    </w:p>
    <w:p w:rsidR="00C24AB0" w:rsidRPr="00696B72" w:rsidRDefault="00C24AB0" w:rsidP="00C24A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4AB0" w:rsidRPr="00696B72" w:rsidRDefault="00C24AB0" w:rsidP="00C24AB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A0BD9" w:rsidRPr="00696B72" w:rsidRDefault="00C24AB0" w:rsidP="005D569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696B72">
        <w:rPr>
          <w:rFonts w:ascii="Times New Roman" w:hAnsi="Times New Roman" w:cs="Times New Roman"/>
          <w:sz w:val="20"/>
          <w:szCs w:val="20"/>
        </w:rPr>
        <w:t>В этой статье</w:t>
      </w:r>
      <w:r w:rsidR="00D911E6" w:rsidRPr="00696B72">
        <w:rPr>
          <w:rFonts w:ascii="Times New Roman" w:hAnsi="Times New Roman" w:cs="Times New Roman"/>
          <w:sz w:val="20"/>
          <w:szCs w:val="20"/>
        </w:rPr>
        <w:t>,</w:t>
      </w:r>
      <w:r w:rsidRPr="00696B72">
        <w:rPr>
          <w:rFonts w:ascii="Times New Roman" w:hAnsi="Times New Roman" w:cs="Times New Roman"/>
          <w:sz w:val="20"/>
          <w:szCs w:val="20"/>
        </w:rPr>
        <w:t xml:space="preserve"> мы расскажем</w:t>
      </w:r>
      <w:r w:rsidR="00D911E6" w:rsidRPr="00696B72">
        <w:rPr>
          <w:rFonts w:ascii="Times New Roman" w:hAnsi="Times New Roman" w:cs="Times New Roman"/>
          <w:sz w:val="20"/>
          <w:szCs w:val="20"/>
        </w:rPr>
        <w:t>,</w:t>
      </w:r>
      <w:r w:rsidRPr="00696B72">
        <w:rPr>
          <w:rFonts w:ascii="Times New Roman" w:hAnsi="Times New Roman" w:cs="Times New Roman"/>
          <w:sz w:val="20"/>
          <w:szCs w:val="20"/>
        </w:rPr>
        <w:t xml:space="preserve"> </w:t>
      </w:r>
      <w:r w:rsidR="00D911E6" w:rsidRPr="00696B72">
        <w:rPr>
          <w:rFonts w:ascii="Times New Roman" w:hAnsi="Times New Roman" w:cs="Times New Roman"/>
          <w:sz w:val="20"/>
          <w:szCs w:val="20"/>
        </w:rPr>
        <w:t xml:space="preserve"> </w:t>
      </w:r>
      <w:r w:rsidRPr="00696B72">
        <w:rPr>
          <w:rFonts w:ascii="Times New Roman" w:hAnsi="Times New Roman" w:cs="Times New Roman"/>
          <w:sz w:val="20"/>
          <w:szCs w:val="20"/>
        </w:rPr>
        <w:t>какие бывают виды нарушений</w:t>
      </w:r>
      <w:r w:rsidR="00B733F6" w:rsidRPr="00696B72">
        <w:rPr>
          <w:rFonts w:ascii="Times New Roman" w:hAnsi="Times New Roman" w:cs="Times New Roman"/>
          <w:sz w:val="20"/>
          <w:szCs w:val="20"/>
        </w:rPr>
        <w:t xml:space="preserve"> в области земельного законодательства</w:t>
      </w:r>
      <w:r w:rsidR="00D911E6" w:rsidRPr="00696B72">
        <w:rPr>
          <w:rFonts w:ascii="Times New Roman" w:hAnsi="Times New Roman" w:cs="Times New Roman"/>
          <w:sz w:val="20"/>
          <w:szCs w:val="20"/>
        </w:rPr>
        <w:t>,</w:t>
      </w:r>
      <w:r w:rsidRPr="00696B72">
        <w:rPr>
          <w:rFonts w:ascii="Times New Roman" w:hAnsi="Times New Roman" w:cs="Times New Roman"/>
          <w:sz w:val="20"/>
          <w:szCs w:val="20"/>
        </w:rPr>
        <w:t xml:space="preserve"> и за что </w:t>
      </w:r>
      <w:r w:rsidR="00D911E6" w:rsidRPr="00696B72">
        <w:rPr>
          <w:rFonts w:ascii="Times New Roman" w:hAnsi="Times New Roman" w:cs="Times New Roman"/>
          <w:sz w:val="20"/>
          <w:szCs w:val="20"/>
        </w:rPr>
        <w:t xml:space="preserve">вас </w:t>
      </w:r>
      <w:r w:rsidRPr="00696B72">
        <w:rPr>
          <w:rFonts w:ascii="Times New Roman" w:hAnsi="Times New Roman" w:cs="Times New Roman"/>
          <w:sz w:val="20"/>
          <w:szCs w:val="20"/>
        </w:rPr>
        <w:t xml:space="preserve">могут оштрафовать. </w:t>
      </w:r>
    </w:p>
    <w:p w:rsidR="007A206C" w:rsidRPr="00696B72" w:rsidRDefault="007A206C" w:rsidP="005D5698">
      <w:pPr>
        <w:spacing w:after="0" w:line="240" w:lineRule="auto"/>
        <w:ind w:firstLine="567"/>
        <w:rPr>
          <w:rFonts w:ascii="Times New Roman" w:hAnsi="Times New Roman" w:cs="Times New Roman"/>
          <w:b/>
          <w:color w:val="050624"/>
          <w:sz w:val="20"/>
          <w:szCs w:val="20"/>
        </w:rPr>
      </w:pPr>
      <w:r w:rsidRPr="00696B72">
        <w:rPr>
          <w:rFonts w:ascii="Times New Roman" w:hAnsi="Times New Roman" w:cs="Times New Roman"/>
          <w:b/>
          <w:color w:val="050624"/>
          <w:sz w:val="20"/>
          <w:szCs w:val="20"/>
        </w:rPr>
        <w:t>Самое распространенное нарушение - это самовольное занятие земельного участка или части земельного участка (Ответственность за правонарушен</w:t>
      </w:r>
      <w:r w:rsidR="00604823">
        <w:rPr>
          <w:rFonts w:ascii="Times New Roman" w:hAnsi="Times New Roman" w:cs="Times New Roman"/>
          <w:b/>
          <w:color w:val="050624"/>
          <w:sz w:val="20"/>
          <w:szCs w:val="20"/>
        </w:rPr>
        <w:t>ие установлена статьей 7.1 КоАП РФ</w:t>
      </w:r>
      <w:r w:rsidRPr="00696B72">
        <w:rPr>
          <w:rFonts w:ascii="Times New Roman" w:hAnsi="Times New Roman" w:cs="Times New Roman"/>
          <w:b/>
          <w:color w:val="050624"/>
          <w:sz w:val="20"/>
          <w:szCs w:val="20"/>
        </w:rPr>
        <w:t>).</w:t>
      </w:r>
    </w:p>
    <w:p w:rsidR="007B2DB8" w:rsidRPr="00696B72" w:rsidRDefault="007B2DB8" w:rsidP="005D56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50624"/>
          <w:sz w:val="20"/>
          <w:szCs w:val="20"/>
        </w:rPr>
      </w:pPr>
      <w:r w:rsidRPr="00696B72">
        <w:rPr>
          <w:color w:val="050624"/>
          <w:sz w:val="20"/>
          <w:szCs w:val="20"/>
        </w:rPr>
        <w:t>Изменение фактических границ земельных участков, в результате которых увеличивается площадь земельного участка за счет занятия земель, принадлежащих смежным правообладателям.</w:t>
      </w:r>
    </w:p>
    <w:p w:rsidR="007B2DB8" w:rsidRPr="00696B72" w:rsidRDefault="007B2DB8" w:rsidP="005D56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50624"/>
          <w:sz w:val="20"/>
          <w:szCs w:val="20"/>
        </w:rPr>
      </w:pPr>
      <w:r w:rsidRPr="00696B72">
        <w:rPr>
          <w:color w:val="050624"/>
          <w:sz w:val="20"/>
          <w:szCs w:val="20"/>
        </w:rPr>
        <w:t>Под самовольным занятием подразумевается пользование лицом таким участком без наличия на то правовых оснований. Самовольное занятие земельного участка или части земельного участка выражается в следующем:</w:t>
      </w:r>
    </w:p>
    <w:p w:rsidR="007B2DB8" w:rsidRPr="00696B72" w:rsidRDefault="007B2DB8" w:rsidP="005D56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50624"/>
          <w:sz w:val="20"/>
          <w:szCs w:val="20"/>
        </w:rPr>
      </w:pPr>
      <w:r w:rsidRPr="00696B72">
        <w:rPr>
          <w:color w:val="050624"/>
          <w:sz w:val="20"/>
          <w:szCs w:val="20"/>
        </w:rPr>
        <w:t>- пользование земельным участком до принятия соответствующим органом исполнительной власти решения о предоставлении, продаже (передаче) земельного участка в собственность, о переоформлении права на землю и выделе земельного участка;</w:t>
      </w:r>
    </w:p>
    <w:p w:rsidR="007B2DB8" w:rsidRPr="00696B72" w:rsidRDefault="007B2DB8" w:rsidP="005D56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50624"/>
          <w:sz w:val="20"/>
          <w:szCs w:val="20"/>
        </w:rPr>
      </w:pPr>
      <w:r w:rsidRPr="00696B72">
        <w:rPr>
          <w:color w:val="050624"/>
          <w:sz w:val="20"/>
          <w:szCs w:val="20"/>
        </w:rPr>
        <w:t>- размещение строений, несанкционированное изменение границ своего земельного участка, путем переноса ограждения и самовольное занятие при этом дополнительного земельного участка.</w:t>
      </w:r>
    </w:p>
    <w:p w:rsidR="007B2DB8" w:rsidRPr="00696B72" w:rsidRDefault="007B2DB8" w:rsidP="005D56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50624"/>
          <w:sz w:val="20"/>
          <w:szCs w:val="20"/>
        </w:rPr>
      </w:pPr>
      <w:proofErr w:type="gramStart"/>
      <w:r w:rsidRPr="00696B72">
        <w:rPr>
          <w:color w:val="050624"/>
          <w:sz w:val="20"/>
          <w:szCs w:val="20"/>
        </w:rPr>
        <w:t>Самовольное занятие земельного участка 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</w:t>
      </w:r>
      <w:proofErr w:type="gramEnd"/>
      <w:r w:rsidRPr="00696B72">
        <w:rPr>
          <w:color w:val="050624"/>
          <w:sz w:val="20"/>
          <w:szCs w:val="20"/>
        </w:rPr>
        <w:t xml:space="preserve"> </w:t>
      </w:r>
      <w:proofErr w:type="gramStart"/>
      <w:r w:rsidRPr="00696B72">
        <w:rPr>
          <w:color w:val="050624"/>
          <w:sz w:val="20"/>
          <w:szCs w:val="20"/>
        </w:rPr>
        <w:t>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7B2DB8" w:rsidRPr="00696B72" w:rsidRDefault="007B2DB8" w:rsidP="005D56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50624"/>
          <w:sz w:val="20"/>
          <w:szCs w:val="20"/>
        </w:rPr>
      </w:pPr>
      <w:r w:rsidRPr="00696B72">
        <w:rPr>
          <w:color w:val="050624"/>
          <w:sz w:val="20"/>
          <w:szCs w:val="20"/>
        </w:rPr>
        <w:t>При этом, за административные правонарушения, предусмотренные ст. 7.1 КоАП РФ,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7B2DB8" w:rsidRPr="00696B72" w:rsidRDefault="007B2DB8" w:rsidP="005D56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50624"/>
          <w:sz w:val="20"/>
          <w:szCs w:val="20"/>
        </w:rPr>
      </w:pPr>
      <w:r w:rsidRPr="00696B72">
        <w:rPr>
          <w:color w:val="050624"/>
          <w:sz w:val="20"/>
          <w:szCs w:val="20"/>
        </w:rPr>
        <w:t xml:space="preserve">В целях недопущения таких нарушений необходимо удостовериться, что границы используемого земельного участка соответствуют границам земельного участка, содержащимся в </w:t>
      </w:r>
      <w:r w:rsidR="00502090" w:rsidRPr="00696B72">
        <w:rPr>
          <w:color w:val="050624"/>
          <w:sz w:val="20"/>
          <w:szCs w:val="20"/>
        </w:rPr>
        <w:t>Едином государственном реестре недвижимости (</w:t>
      </w:r>
      <w:r w:rsidRPr="00696B72">
        <w:rPr>
          <w:color w:val="050624"/>
          <w:sz w:val="20"/>
          <w:szCs w:val="20"/>
        </w:rPr>
        <w:t>ЕГРН</w:t>
      </w:r>
      <w:r w:rsidR="00502090" w:rsidRPr="00696B72">
        <w:rPr>
          <w:color w:val="050624"/>
          <w:sz w:val="20"/>
          <w:szCs w:val="20"/>
        </w:rPr>
        <w:t>)</w:t>
      </w:r>
      <w:r w:rsidRPr="00696B72">
        <w:rPr>
          <w:color w:val="050624"/>
          <w:sz w:val="20"/>
          <w:szCs w:val="20"/>
        </w:rPr>
        <w:t>, и не пересекают границ смежных земельных участков. В случае если в сведениях ЕГРН отсутствуют сведения о местоположении границ используемого земельного участка, необходимо обратиться к кадастровому инженеру, который проведет кадастровые работы, в результате которых будет определено местоположение границ земельного участка, а также будут подготовлены документы для обращения с заявлением о внесении сведений о границах земельного участка в ЕГРН.</w:t>
      </w:r>
    </w:p>
    <w:p w:rsidR="007B2DB8" w:rsidRPr="00696B72" w:rsidRDefault="007B2DB8" w:rsidP="005D56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50624"/>
          <w:sz w:val="20"/>
          <w:szCs w:val="20"/>
        </w:rPr>
      </w:pPr>
      <w:r w:rsidRPr="00696B72">
        <w:rPr>
          <w:color w:val="050624"/>
          <w:sz w:val="20"/>
          <w:szCs w:val="20"/>
        </w:rPr>
        <w:t>Рекомендуем землевладельцам: проверьте, имеются ли документы, подтверждающие право владения или пользования земельным участком, на котором вы развели огород, построили дом, гараж, баню и другие объекты. Убедитесь, что используемое в хозяйстве имущество - дрова, строительные и иные материалы, размещены вами в границах вашего земельного участка, а не на свободной территории и не на участке соседей.</w:t>
      </w:r>
    </w:p>
    <w:p w:rsidR="007B2DB8" w:rsidRPr="00696B72" w:rsidRDefault="007B2DB8" w:rsidP="005D56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50624"/>
          <w:sz w:val="20"/>
          <w:szCs w:val="20"/>
        </w:rPr>
      </w:pPr>
      <w:r w:rsidRPr="00696B72">
        <w:rPr>
          <w:color w:val="050624"/>
          <w:sz w:val="20"/>
          <w:szCs w:val="20"/>
        </w:rPr>
        <w:t>Изучите Ваши правоустанавливающие документы на земельные участки, запросите информацию из Единого государственного реестра недвижимости (ЕГРН), чтобы удостовериться в том, что у вашего участка установлены границы.</w:t>
      </w:r>
    </w:p>
    <w:p w:rsidR="007B2DB8" w:rsidRPr="00696B72" w:rsidRDefault="007B2DB8" w:rsidP="005D56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50624"/>
          <w:sz w:val="20"/>
          <w:szCs w:val="20"/>
        </w:rPr>
      </w:pPr>
      <w:r w:rsidRPr="00696B72">
        <w:rPr>
          <w:color w:val="050624"/>
          <w:sz w:val="20"/>
          <w:szCs w:val="20"/>
        </w:rPr>
        <w:t>Без проведения процедуры межевания границы земельного участка остаются не установленными, а площадь - декларированной. В связи с тем, что достоверно не определено местоположение границ земельного участка, а площадь не уточнена, участок может стать объектом спора с соседями, возможен также самовольный захват этого участка или его части.</w:t>
      </w:r>
    </w:p>
    <w:p w:rsidR="007B2DB8" w:rsidRPr="00696B72" w:rsidRDefault="007B2DB8" w:rsidP="005D56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50624"/>
          <w:sz w:val="20"/>
          <w:szCs w:val="20"/>
        </w:rPr>
      </w:pPr>
      <w:r w:rsidRPr="00696B72">
        <w:rPr>
          <w:color w:val="050624"/>
          <w:sz w:val="20"/>
          <w:szCs w:val="20"/>
        </w:rPr>
        <w:t>В основном, земельные споры между землепользователями и землевладельцами соседних участков происходят из-за разногласий в установлении смежных границ. При этом</w:t>
      </w:r>
      <w:proofErr w:type="gramStart"/>
      <w:r w:rsidRPr="00696B72">
        <w:rPr>
          <w:color w:val="050624"/>
          <w:sz w:val="20"/>
          <w:szCs w:val="20"/>
        </w:rPr>
        <w:t>,</w:t>
      </w:r>
      <w:proofErr w:type="gramEnd"/>
      <w:r w:rsidRPr="00696B72">
        <w:rPr>
          <w:color w:val="050624"/>
          <w:sz w:val="20"/>
          <w:szCs w:val="20"/>
        </w:rPr>
        <w:t xml:space="preserve"> в соответствии с действующим законодательством, земельные споры рассматриваются исключительно в судебном порядке.</w:t>
      </w:r>
    </w:p>
    <w:p w:rsidR="007B2DB8" w:rsidRPr="00696B72" w:rsidRDefault="007B2DB8" w:rsidP="005D56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50624"/>
          <w:sz w:val="20"/>
          <w:szCs w:val="20"/>
        </w:rPr>
      </w:pPr>
      <w:r w:rsidRPr="00696B72">
        <w:rPr>
          <w:color w:val="050624"/>
          <w:sz w:val="20"/>
          <w:szCs w:val="20"/>
        </w:rPr>
        <w:t>Поэтому во избежание проблем, связанных с земельными спорами и судебными тяжбами необходимо своевременно уточнить границы земельного участка и внести сведения о них в Единый государственный реестр недвижимости.</w:t>
      </w:r>
    </w:p>
    <w:p w:rsidR="007B2DB8" w:rsidRPr="00696B72" w:rsidRDefault="00502090" w:rsidP="005D56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50624"/>
          <w:sz w:val="20"/>
          <w:szCs w:val="20"/>
        </w:rPr>
      </w:pPr>
      <w:r w:rsidRPr="00696B72">
        <w:rPr>
          <w:b/>
          <w:color w:val="050624"/>
          <w:sz w:val="20"/>
          <w:szCs w:val="20"/>
        </w:rPr>
        <w:t>Не менее распространенный вид нарушения - н</w:t>
      </w:r>
      <w:r w:rsidR="007B2DB8" w:rsidRPr="00696B72">
        <w:rPr>
          <w:b/>
          <w:color w:val="050624"/>
          <w:sz w:val="20"/>
          <w:szCs w:val="20"/>
        </w:rPr>
        <w:t>еиспользование земельного участка, предназначенного для жилищного или иного строительства, садоводства и огородничества.</w:t>
      </w:r>
    </w:p>
    <w:p w:rsidR="007B2DB8" w:rsidRPr="00696B72" w:rsidRDefault="007B2DB8" w:rsidP="005D56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50624"/>
          <w:sz w:val="20"/>
          <w:szCs w:val="20"/>
        </w:rPr>
      </w:pPr>
      <w:r w:rsidRPr="00696B72">
        <w:rPr>
          <w:color w:val="050624"/>
          <w:sz w:val="20"/>
          <w:szCs w:val="20"/>
        </w:rPr>
        <w:t>Ответственность за такой вид правонарушений установлен частью 3 статьи 8.8 КоАП</w:t>
      </w:r>
      <w:r w:rsidR="00F749FB">
        <w:rPr>
          <w:color w:val="050624"/>
          <w:sz w:val="20"/>
          <w:szCs w:val="20"/>
        </w:rPr>
        <w:t xml:space="preserve"> РФ</w:t>
      </w:r>
      <w:r w:rsidRPr="00696B72">
        <w:rPr>
          <w:color w:val="050624"/>
          <w:sz w:val="20"/>
          <w:szCs w:val="20"/>
        </w:rPr>
        <w:t>.</w:t>
      </w:r>
    </w:p>
    <w:p w:rsidR="007B2DB8" w:rsidRPr="00696B72" w:rsidRDefault="007B2DB8" w:rsidP="005D56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50624"/>
          <w:sz w:val="20"/>
          <w:szCs w:val="20"/>
        </w:rPr>
      </w:pPr>
      <w:r w:rsidRPr="00696B72">
        <w:rPr>
          <w:color w:val="050624"/>
          <w:sz w:val="20"/>
          <w:szCs w:val="20"/>
        </w:rPr>
        <w:t>В целях недопущения нарушений правообладателям земельных участков необходимо в сроки, установленные федеральными законами, приступить к использованию земельного участка. Следует отметить, что использование земельного участка должно соответствовать виду разрешенного использования, указанному в Едином государственном реестре недвижимости (ЕГРН) и правоустанавливающих документах на землю.</w:t>
      </w:r>
    </w:p>
    <w:p w:rsidR="00574545" w:rsidRPr="00696B72" w:rsidRDefault="00502090" w:rsidP="005D56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50624"/>
          <w:sz w:val="20"/>
          <w:szCs w:val="20"/>
        </w:rPr>
      </w:pPr>
      <w:r w:rsidRPr="00696B72">
        <w:rPr>
          <w:b/>
          <w:color w:val="050624"/>
          <w:sz w:val="20"/>
          <w:szCs w:val="20"/>
        </w:rPr>
        <w:t>Следующий вид нарушения - и</w:t>
      </w:r>
      <w:r w:rsidR="007B2DB8" w:rsidRPr="00696B72">
        <w:rPr>
          <w:b/>
          <w:color w:val="050624"/>
          <w:sz w:val="20"/>
          <w:szCs w:val="20"/>
        </w:rPr>
        <w:t>спользование земельного участка не по целевому назначению и (или) не в соответствии с установленным разрешенным использованием.</w:t>
      </w:r>
      <w:r w:rsidR="00574545" w:rsidRPr="00696B72">
        <w:rPr>
          <w:b/>
          <w:color w:val="050624"/>
          <w:sz w:val="20"/>
          <w:szCs w:val="20"/>
        </w:rPr>
        <w:t xml:space="preserve"> </w:t>
      </w:r>
    </w:p>
    <w:p w:rsidR="007B2DB8" w:rsidRPr="00696B72" w:rsidRDefault="00574545" w:rsidP="005D56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50624"/>
          <w:sz w:val="20"/>
          <w:szCs w:val="20"/>
        </w:rPr>
      </w:pPr>
      <w:proofErr w:type="gramStart"/>
      <w:r w:rsidRPr="00696B72">
        <w:rPr>
          <w:color w:val="050624"/>
          <w:sz w:val="20"/>
          <w:szCs w:val="20"/>
        </w:rPr>
        <w:t>Например, очень часто приобретают старый дом на земельном участке с разрешенном использование для ведения ЛПХ, в последствии сносят дом и строят на нем объект торговли (магазин, киоск и т.п.), забывая об изменении разрешенного использования.</w:t>
      </w:r>
      <w:proofErr w:type="gramEnd"/>
    </w:p>
    <w:p w:rsidR="007B2DB8" w:rsidRPr="00696B72" w:rsidRDefault="007B2DB8" w:rsidP="005D56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50624"/>
          <w:sz w:val="20"/>
          <w:szCs w:val="20"/>
        </w:rPr>
      </w:pPr>
      <w:r w:rsidRPr="00696B72">
        <w:rPr>
          <w:color w:val="050624"/>
          <w:sz w:val="20"/>
          <w:szCs w:val="20"/>
        </w:rPr>
        <w:t>Ответственность за такой вид правонарушений установлена частью 1 статьи 8.8 КоАП</w:t>
      </w:r>
      <w:r w:rsidR="00DA63B0">
        <w:rPr>
          <w:color w:val="050624"/>
          <w:sz w:val="20"/>
          <w:szCs w:val="20"/>
        </w:rPr>
        <w:t xml:space="preserve"> РФ</w:t>
      </w:r>
      <w:r w:rsidRPr="00696B72">
        <w:rPr>
          <w:color w:val="050624"/>
          <w:sz w:val="20"/>
          <w:szCs w:val="20"/>
        </w:rPr>
        <w:t>.</w:t>
      </w:r>
    </w:p>
    <w:p w:rsidR="007B2DB8" w:rsidRPr="00696B72" w:rsidRDefault="007B2DB8" w:rsidP="005D56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50624"/>
          <w:sz w:val="20"/>
          <w:szCs w:val="20"/>
        </w:rPr>
      </w:pPr>
      <w:r w:rsidRPr="00696B72">
        <w:rPr>
          <w:color w:val="050624"/>
          <w:sz w:val="20"/>
          <w:szCs w:val="20"/>
        </w:rPr>
        <w:lastRenderedPageBreak/>
        <w:t>Используйте участок в соответствии с целевым назначением. Обязанность по использованию земельного участка в соответствии с целевым назначением установлена ст. 42 Земельного кодекса РФ. Сведения о целевом назначении земельного участка содержатся в ЕГРН и в правоустанавливающих документах на земельный участок. Информацию можно получить путем запроса выписки из ЕГРН. Любой вид разрешенного использования из предусмотренных зонированием территорий видов выбирается правообладателем самостоятельно, без дополнительных разрешений и процедур согласования. Вместе с тем, для использования земельного участка с иным целевым назначением необходимо внести изменения в ЕГРН. Только после внесения указанных изменений можно говорить о законности использования земельного участка с иным целевым назначением.</w:t>
      </w:r>
    </w:p>
    <w:p w:rsidR="007B2DB8" w:rsidRPr="00696B72" w:rsidRDefault="007B2DB8" w:rsidP="005D56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50624"/>
          <w:sz w:val="20"/>
          <w:szCs w:val="20"/>
        </w:rPr>
      </w:pPr>
      <w:r w:rsidRPr="00696B72">
        <w:rPr>
          <w:color w:val="050624"/>
          <w:sz w:val="20"/>
          <w:szCs w:val="20"/>
        </w:rPr>
        <w:t>Изменение одного вида разрешенного использования земельных участков на другой вид такого использования осуществляется в соответствии с градостроительным регламентом.</w:t>
      </w:r>
    </w:p>
    <w:p w:rsidR="007B2DB8" w:rsidRPr="00696B72" w:rsidRDefault="007B2DB8" w:rsidP="005D56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50624"/>
          <w:sz w:val="20"/>
          <w:szCs w:val="20"/>
        </w:rPr>
      </w:pPr>
      <w:r w:rsidRPr="00696B72">
        <w:rPr>
          <w:color w:val="050624"/>
          <w:sz w:val="20"/>
          <w:szCs w:val="20"/>
        </w:rPr>
        <w:t>Основные и вспомогательные виды разрешенного использования земельных участков выбираются правообладателями земельных участков самостоятельно без дополнительных разрешений и согласования,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предприятий.</w:t>
      </w:r>
    </w:p>
    <w:p w:rsidR="007B2DB8" w:rsidRPr="00696B72" w:rsidRDefault="007B2DB8" w:rsidP="005D56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50624"/>
          <w:sz w:val="20"/>
          <w:szCs w:val="20"/>
        </w:rPr>
      </w:pPr>
      <w:r w:rsidRPr="00696B72">
        <w:rPr>
          <w:color w:val="050624"/>
          <w:sz w:val="20"/>
          <w:szCs w:val="20"/>
        </w:rPr>
        <w:t>Изменение вида разрешенного использования земельного участка возможно по заявлению правообладателя о выбранном виде разрешенного использования такого земельного участка в случае, если в государственном кадастре недвижимости будут содержаться сведения о территориальной зоне, в границах которой расположен земельный участок.</w:t>
      </w:r>
    </w:p>
    <w:p w:rsidR="007B2DB8" w:rsidRPr="00696B72" w:rsidRDefault="007B2DB8" w:rsidP="005D56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50624"/>
          <w:sz w:val="20"/>
          <w:szCs w:val="20"/>
        </w:rPr>
      </w:pPr>
      <w:r w:rsidRPr="00696B72">
        <w:rPr>
          <w:color w:val="050624"/>
          <w:sz w:val="20"/>
          <w:szCs w:val="20"/>
        </w:rPr>
        <w:t>Кроме того, изменение видов разрешенного использования земельных участков должно осуществляться строго в соответствии с градостроительным регламентом, установленным для территориальной зоны, в границах которой они расположены.</w:t>
      </w:r>
    </w:p>
    <w:p w:rsidR="007B2DB8" w:rsidRPr="00696B72" w:rsidRDefault="007B2DB8" w:rsidP="005D56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50624"/>
          <w:sz w:val="20"/>
          <w:szCs w:val="20"/>
        </w:rPr>
      </w:pPr>
      <w:r w:rsidRPr="00696B72">
        <w:rPr>
          <w:color w:val="050624"/>
          <w:sz w:val="20"/>
          <w:szCs w:val="20"/>
        </w:rPr>
        <w:t>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разрешения.</w:t>
      </w:r>
    </w:p>
    <w:p w:rsidR="00FA0BD9" w:rsidRPr="00696B72" w:rsidRDefault="00574545" w:rsidP="005D5698">
      <w:pPr>
        <w:pStyle w:val="a4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20"/>
          <w:szCs w:val="20"/>
        </w:rPr>
      </w:pPr>
      <w:r w:rsidRPr="00696B72">
        <w:rPr>
          <w:b/>
          <w:color w:val="050624"/>
          <w:sz w:val="20"/>
          <w:szCs w:val="20"/>
        </w:rPr>
        <w:t>Следующий вид нарушения - н</w:t>
      </w:r>
      <w:r w:rsidR="00FA0BD9" w:rsidRPr="00696B72">
        <w:rPr>
          <w:b/>
          <w:color w:val="000000"/>
          <w:sz w:val="20"/>
          <w:szCs w:val="20"/>
        </w:rPr>
        <w:t>евыполнение или несвоевременное выполнение обязанностей по приведению земель в состояние, пригодное для использования по целевому назначению.</w:t>
      </w:r>
    </w:p>
    <w:p w:rsidR="00FA0BD9" w:rsidRPr="00696B72" w:rsidRDefault="00FA0BD9" w:rsidP="005D5698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696B72">
        <w:rPr>
          <w:color w:val="000000"/>
          <w:sz w:val="20"/>
          <w:szCs w:val="20"/>
        </w:rPr>
        <w:t>Влечет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</w:r>
    </w:p>
    <w:p w:rsidR="00FA0BD9" w:rsidRPr="00696B72" w:rsidRDefault="00FA0BD9" w:rsidP="005D569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proofErr w:type="gramStart"/>
      <w:r w:rsidRPr="00696B72">
        <w:rPr>
          <w:rFonts w:ascii="Times New Roman" w:hAnsi="Times New Roman"/>
          <w:b/>
          <w:sz w:val="20"/>
          <w:szCs w:val="20"/>
          <w:lang w:eastAsia="ru-RU"/>
        </w:rPr>
        <w:t xml:space="preserve">Неповиновение законному распоряжению или требованию должностного лица органа, осуществляющего государственный надзор (контроль), должностного лица органа, осуществляющего муниципальный контроль </w:t>
      </w:r>
      <w:r w:rsidRPr="00696B72">
        <w:rPr>
          <w:rFonts w:ascii="Times New Roman" w:hAnsi="Times New Roman"/>
          <w:b/>
          <w:bCs/>
          <w:sz w:val="20"/>
          <w:szCs w:val="20"/>
          <w:lang w:eastAsia="ru-RU"/>
        </w:rPr>
        <w:t>(ч.1 ст.19.4.</w:t>
      </w:r>
      <w:proofErr w:type="gramEnd"/>
      <w:r w:rsidRPr="00696B72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proofErr w:type="gramStart"/>
      <w:r w:rsidRPr="00696B72">
        <w:rPr>
          <w:rFonts w:ascii="Times New Roman" w:hAnsi="Times New Roman"/>
          <w:b/>
          <w:bCs/>
          <w:sz w:val="20"/>
          <w:szCs w:val="20"/>
          <w:lang w:eastAsia="ru-RU"/>
        </w:rPr>
        <w:t>КоАП РФ)</w:t>
      </w:r>
      <w:proofErr w:type="gramEnd"/>
    </w:p>
    <w:p w:rsidR="005D5698" w:rsidRPr="00696B72" w:rsidRDefault="005D5698" w:rsidP="005D5698">
      <w:pPr>
        <w:spacing w:after="0" w:line="240" w:lineRule="auto"/>
        <w:ind w:firstLine="567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696B72">
        <w:rPr>
          <w:rFonts w:ascii="Times New Roman" w:hAnsi="Times New Roman"/>
          <w:sz w:val="20"/>
          <w:szCs w:val="20"/>
          <w:lang w:eastAsia="ru-RU"/>
        </w:rPr>
        <w:t>Влечет предупреждение или наложение административного штрафа:</w:t>
      </w:r>
      <w:r w:rsidRPr="00696B72">
        <w:rPr>
          <w:rFonts w:ascii="Times New Roman" w:hAnsi="Times New Roman"/>
          <w:sz w:val="20"/>
          <w:szCs w:val="20"/>
          <w:lang w:eastAsia="ru-RU"/>
        </w:rPr>
        <w:br/>
        <w:t>-  на граждан в размере от 500 до 1 000 рублей;</w:t>
      </w:r>
      <w:r w:rsidRPr="00696B72">
        <w:rPr>
          <w:rFonts w:ascii="Times New Roman" w:hAnsi="Times New Roman"/>
          <w:sz w:val="20"/>
          <w:szCs w:val="20"/>
          <w:lang w:eastAsia="ru-RU"/>
        </w:rPr>
        <w:br/>
        <w:t>- на должностных лиц - от 2 000 до 4 000 рублей.</w:t>
      </w:r>
    </w:p>
    <w:p w:rsidR="00FA0BD9" w:rsidRPr="00696B72" w:rsidRDefault="00FA0BD9" w:rsidP="005D56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50624"/>
          <w:sz w:val="20"/>
          <w:szCs w:val="20"/>
        </w:rPr>
      </w:pPr>
    </w:p>
    <w:p w:rsidR="007B2DB8" w:rsidRPr="00696B72" w:rsidRDefault="007B2DB8" w:rsidP="005D56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50624"/>
          <w:sz w:val="20"/>
          <w:szCs w:val="20"/>
        </w:rPr>
      </w:pPr>
      <w:r w:rsidRPr="00696B72">
        <w:rPr>
          <w:b/>
          <w:color w:val="050624"/>
          <w:sz w:val="20"/>
          <w:szCs w:val="20"/>
        </w:rPr>
        <w:t>Для того чтобы ограничить себя от мер реагирования надзорных органов и санкций за совершение административных правонарушений, рекомендуем собственникам земельных участков принять все меры, направленные на самостоятельное выявление и устранение нарушений на своем земельном участке.</w:t>
      </w:r>
    </w:p>
    <w:p w:rsidR="005D5698" w:rsidRPr="00696B72" w:rsidRDefault="005D5698" w:rsidP="007A206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50624"/>
          <w:sz w:val="20"/>
          <w:szCs w:val="20"/>
        </w:rPr>
      </w:pPr>
    </w:p>
    <w:p w:rsidR="00CE64C9" w:rsidRDefault="00CE64C9" w:rsidP="00CE64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Отдел по земельным отношениям, в составе к</w:t>
      </w:r>
      <w:r w:rsidR="005D5698" w:rsidRPr="00696B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омитет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="005D5698" w:rsidRPr="00696B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экономике, </w:t>
      </w:r>
    </w:p>
    <w:p w:rsidR="00CE64C9" w:rsidRDefault="005D5698" w:rsidP="00CE64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B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управлению муниципальным</w:t>
      </w:r>
      <w:r w:rsidR="00CE6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96B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имуществом Администрации </w:t>
      </w:r>
    </w:p>
    <w:p w:rsidR="007B2DB8" w:rsidRPr="00696B72" w:rsidRDefault="005D5698" w:rsidP="00CE64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696B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Баевского</w:t>
      </w:r>
      <w:proofErr w:type="spellEnd"/>
      <w:r w:rsidRPr="00696B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района</w:t>
      </w:r>
      <w:r w:rsidR="00CE6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Алтайского края</w:t>
      </w:r>
    </w:p>
    <w:p w:rsidR="007B2DB8" w:rsidRPr="00696B72" w:rsidRDefault="007B2DB8" w:rsidP="00D911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2DB8" w:rsidRPr="00696B72" w:rsidRDefault="007B2DB8" w:rsidP="00D911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7B2DB8" w:rsidRPr="00696B72" w:rsidRDefault="007B2DB8" w:rsidP="007B2DB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71526" w:rsidRPr="00696B72" w:rsidRDefault="00671526">
      <w:pPr>
        <w:rPr>
          <w:sz w:val="20"/>
          <w:szCs w:val="20"/>
        </w:rPr>
      </w:pPr>
    </w:p>
    <w:sectPr w:rsidR="00671526" w:rsidRPr="00696B72" w:rsidSect="00696B7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B0"/>
    <w:rsid w:val="00364400"/>
    <w:rsid w:val="00502090"/>
    <w:rsid w:val="00574545"/>
    <w:rsid w:val="005D5698"/>
    <w:rsid w:val="00604823"/>
    <w:rsid w:val="00671526"/>
    <w:rsid w:val="00696B72"/>
    <w:rsid w:val="007A206C"/>
    <w:rsid w:val="007B2DB8"/>
    <w:rsid w:val="00B733F6"/>
    <w:rsid w:val="00C24AB0"/>
    <w:rsid w:val="00CE64C9"/>
    <w:rsid w:val="00D911E6"/>
    <w:rsid w:val="00DA40F5"/>
    <w:rsid w:val="00DA63B0"/>
    <w:rsid w:val="00F749FB"/>
    <w:rsid w:val="00FA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DB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B2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DB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B2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E9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C6A19-6B08-4A3F-90B4-02135E1C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Земля</cp:lastModifiedBy>
  <cp:revision>10</cp:revision>
  <cp:lastPrinted>2025-06-16T11:42:00Z</cp:lastPrinted>
  <dcterms:created xsi:type="dcterms:W3CDTF">2025-06-15T13:56:00Z</dcterms:created>
  <dcterms:modified xsi:type="dcterms:W3CDTF">2025-06-18T04:01:00Z</dcterms:modified>
</cp:coreProperties>
</file>