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9B6" w:rsidRDefault="00DF39B6" w:rsidP="002A3665">
      <w:bookmarkStart w:id="0" w:name="_GoBack"/>
      <w:bookmarkEnd w:id="0"/>
    </w:p>
    <w:p w:rsidR="00DF39B6" w:rsidRPr="00E92089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DF39B6" w:rsidRPr="00E92089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основным параметрам прогноза социально-экономического развития Баевског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района Алтайского края на 2023-2025</w:t>
      </w:r>
      <w:r w:rsidRPr="00E92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Баевском районе за отчетный период общая оценка современного состояния экономики и социальной сферы района характеризуется как устойчивая, с наличием ряда </w:t>
      </w:r>
    </w:p>
    <w:p w:rsidR="00DF39B6" w:rsidRPr="00E92089" w:rsidRDefault="00DF39B6" w:rsidP="00DF39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неблагоприятных факторов: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- уменьшение численности населения;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промышленное производство </w:t>
      </w: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в районе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недостаточно развито</w:t>
      </w: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- высокий уровень безработицы;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- непривлекательность территории для инвесторов.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благоприятных факторов: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товаров собственного производства;</w:t>
      </w:r>
    </w:p>
    <w:p w:rsidR="00DF39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оборота общественного питания.</w:t>
      </w:r>
    </w:p>
    <w:p w:rsidR="00DF39B6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9B6" w:rsidRPr="005F6EB4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EB4">
        <w:rPr>
          <w:rFonts w:ascii="Times New Roman" w:hAnsi="Times New Roman" w:cs="Times New Roman"/>
          <w:b/>
          <w:sz w:val="28"/>
          <w:szCs w:val="28"/>
        </w:rPr>
        <w:t>2. Демография</w:t>
      </w:r>
    </w:p>
    <w:p w:rsidR="00DF39B6" w:rsidRPr="005F6EB4" w:rsidRDefault="00DF39B6" w:rsidP="00DF39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Демографическая ситуация района характеризуется рядом негативных тенденций. Как и в предыдущие годы отмечается снижение численности населения, что обусловлено двумя процессами:</w:t>
      </w:r>
    </w:p>
    <w:p w:rsidR="00DF39B6" w:rsidRPr="005F6EB4" w:rsidRDefault="00DF39B6" w:rsidP="00DF39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естественной убылью населения за счёт низкой рождаемости и высокой смертности;</w:t>
      </w:r>
    </w:p>
    <w:p w:rsidR="00DF39B6" w:rsidRPr="005F6EB4" w:rsidRDefault="00DF39B6" w:rsidP="00DF39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устойчивой миграционной убылью населения.</w:t>
      </w:r>
    </w:p>
    <w:p w:rsidR="00DF39B6" w:rsidRPr="005F6EB4" w:rsidRDefault="00DF39B6" w:rsidP="00DF39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Объясняется это рядом причин: сложным социально-экономическим положением района, низким уровнем жизни населения, возрастной структурой населения, сокращением средней продолжительности жизни и др.            </w:t>
      </w:r>
    </w:p>
    <w:p w:rsidR="00DF39B6" w:rsidRPr="005F6EB4" w:rsidRDefault="00DF39B6" w:rsidP="00DF39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коэффициент рождаемости в 2021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снизился и составил 7,5 промилле. Коэффициент смертности за 2021 год увеличился и составил 24,9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промилле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Коэффициент естественного прироста, как и в предыдущие годы так и оста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лся отрицательным и составил -14,7 промилле.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F39B6" w:rsidRPr="005F6EB4" w:rsidRDefault="00DF39B6" w:rsidP="00DF39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F6E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прогнозируемом периоде среднегодовая численность населения в районе будет сокращаться. Планируется уменьшение численности населения района, как за счет естественной убыли, так и за счет миграционного оттока населения.</w:t>
      </w:r>
    </w:p>
    <w:p w:rsidR="00DF39B6" w:rsidRPr="005F6EB4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Ожидается спад рождаемости в прогнозируемом периоде. Это связано с оттоком населения детородного возраста за пределы района, общим снижением социально-экономического развития района.</w:t>
      </w:r>
    </w:p>
    <w:p w:rsidR="00DF39B6" w:rsidRPr="005F6EB4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Общий коэффициент смертно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незначительно уменьшится с 24,9 промилле в 2021 году до 20,1 промилле в 2025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году. На снижение смертности населения будут направлены мероприятия по совершенствованию организации медицинской помощи и повышению ее доступности, профилактик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социально значимых болезней, 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предотвращению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мертности в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результате дорожно-транспортных происшествий, от онкологических, сердечно-сосудистых заболеваний.</w:t>
      </w:r>
    </w:p>
    <w:p w:rsidR="00DF39B6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9B6" w:rsidRPr="007B0318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18">
        <w:rPr>
          <w:rFonts w:ascii="Times New Roman" w:hAnsi="Times New Roman" w:cs="Times New Roman"/>
          <w:b/>
          <w:sz w:val="28"/>
          <w:szCs w:val="28"/>
        </w:rPr>
        <w:t>3. Труд и занятость</w:t>
      </w:r>
    </w:p>
    <w:p w:rsidR="00DF39B6" w:rsidRPr="007B0318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в сфере труда и занятости в отчетном периоде характеризовалась следующим образом: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ость трудоспособного населения 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Pr="00A9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3,9 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человек;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численность занятых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экономике района составляет 2,58  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человек;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численность официально заре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гистрированных безработных – 295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(2019 год -190).  </w:t>
      </w:r>
    </w:p>
    <w:p w:rsidR="00DF39B6" w:rsidRPr="007B0318" w:rsidRDefault="00DF39B6" w:rsidP="00DF39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зарегистрированной безработицы к экономически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активному населению составил 7,6 %, что на 2,1 процентов ниже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на соответствующую дату 2020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Напряженность на рынке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на конец года составила 21,9% (в 2020 – 16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%). В числе безработных преобладает мужское население района.</w:t>
      </w:r>
    </w:p>
    <w:p w:rsidR="00DF39B6" w:rsidRPr="007B0318" w:rsidRDefault="00DF39B6" w:rsidP="00DF39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создано или модернизировано </w:t>
      </w:r>
      <w:r w:rsidRPr="001F175C">
        <w:rPr>
          <w:rFonts w:ascii="Times New Roman" w:eastAsia="Times New Roman" w:hAnsi="Times New Roman" w:cs="Times New Roman"/>
          <w:sz w:val="28"/>
          <w:szCs w:val="28"/>
          <w:lang w:eastAsia="ru-RU"/>
        </w:rPr>
        <w:t>24 р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абочих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9B6" w:rsidRPr="007B0318" w:rsidRDefault="00DF39B6" w:rsidP="00DF39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охрану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работника по итогам 2021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 </w:t>
      </w:r>
      <w:r w:rsidRPr="00A9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8900 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что способствует поддержанию достойных условий труда и предупреждении производственного травматизма.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 Случаи производственного травматиз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 со смертельным исходом в 2021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районе не зарегистрированы.</w:t>
      </w:r>
    </w:p>
    <w:p w:rsidR="00DF39B6" w:rsidRPr="007B0318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прогнозируемом периоде, при имеющихся в настоящее время условиях на рынке труда в районе ожидается увеличение числа обратившихся в службы занятости безработных граждан.  </w:t>
      </w:r>
    </w:p>
    <w:p w:rsidR="00DF39B6" w:rsidRPr="007B0318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Среднегодовая численность в районе будет уменьшаться. 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Изменения могут коснуться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исленности занятых в экономике 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категориям занятых в сфере здравоохранения, образования, промышленности, сельского хозяйства, в организациях государственного сектора.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причинами уменьшения численности занятых в экономике являются укрупнение головных организаций и уменьшение численности работников филиалов, сокращение работников при реорганизации предприятий, банкротство предприятий, отсутствие промышленности и перерабатывающих предприятий.</w:t>
      </w:r>
    </w:p>
    <w:p w:rsidR="00DF39B6" w:rsidRPr="007B0318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Планируемый уровень официально зарег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истрированной безработицы к 2025 году составит 6</w:t>
      </w:r>
      <w:r w:rsidRPr="007B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39B6" w:rsidRPr="004D6E01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4.Промышленное производство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производимой промышленной продукции определяется внутренним рынком потребления, в 2021 году - 43865 тыс. рублей, индекс промышленного производства к соответствующему периоду прошлого года –102,4%. 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Выпуск промышленной продукции осуществляется 10 предприятиями района.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Кроме того, производством полуфабрикатов (мясных), производством пиломатериалов хвойных пород, заготовкой древесины (топливной), занимаются предприниматели района. Одно </w:t>
      </w:r>
      <w:proofErr w:type="gramStart"/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сельхозпредприятие  района</w:t>
      </w:r>
      <w:proofErr w:type="gramEnd"/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занимается производством кормов растительных.  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наиболее крупным предприятиям района относятся МУП «Тепловик», ООО «Восход», ПО «Общепит», ТОПС ФЛ Каменские МЭС в Баевском районе, ТОПС ФЛ «Северные электрические сети», ТОПС ФЛ «Каменьмежрайгаз» в Баевском районе, филиал </w:t>
      </w:r>
      <w:proofErr w:type="gramStart"/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Баевский  Северо</w:t>
      </w:r>
      <w:proofErr w:type="gramEnd"/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Западное ДСУ.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За 2021 год произошло уменьшение объема отгруженных товаров – 87,9%.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обусловлено за счет снижения объемов производства газа и пара, пошива одежды, производства кормов растительных, производства кондитерских изделий, пиломатериалов хвойных пород, обеспечения электрической энергией, обеспечения газом, обеспечение асфальтобетонной смесью. 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В прогнозируемом периоде изменений в ассортименте производимой продукции не ожидается, но увеличение объемов производимой продукции предусматривается за счет роста стоимости производимой продукции и ежегодного роста тарифов.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Проводимые мероприятия по развитию промышленного производства: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- мониторинг финансово-экономической деятельности предприятий;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числа участников с мерами государственной поддержки: организация общественных работ, временных рабочих мест, содействие в открытии и развитии предпринимательской деятельности, предоставление </w:t>
      </w:r>
      <w:proofErr w:type="gramStart"/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субсидий  малому</w:t>
      </w:r>
      <w:proofErr w:type="gramEnd"/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среднему бизнесу.</w:t>
      </w:r>
    </w:p>
    <w:p w:rsidR="00DF39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производителями промышленной продукции являются малые предприятия и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ндивидуальные предприниматели, производство </w:t>
      </w: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которых в большинстве своем носит сопутствующий характер, а объемы производства определяются внутренним рынком потребления. </w:t>
      </w:r>
    </w:p>
    <w:p w:rsidR="00DF39B6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9B6" w:rsidRPr="001558E4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8E4">
        <w:rPr>
          <w:rFonts w:ascii="Times New Roman" w:hAnsi="Times New Roman" w:cs="Times New Roman"/>
          <w:b/>
          <w:sz w:val="28"/>
          <w:szCs w:val="28"/>
        </w:rPr>
        <w:t>5. Сельское хозяйство</w:t>
      </w:r>
    </w:p>
    <w:p w:rsidR="00DF39B6" w:rsidRPr="001558E4" w:rsidRDefault="00DF39B6" w:rsidP="00DF39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специализация хозяйств района - производство растениеводческой продукции, в основном зерновых и масленичных культур, мясомолочное животноводство. В структуре валовой продукции сельского хозяйства на долю растениеводства приходится 79,7%, на долю животноводства – 20,3 %.</w:t>
      </w:r>
    </w:p>
    <w:p w:rsidR="00DF39B6" w:rsidRPr="001558E4" w:rsidRDefault="00DF39B6" w:rsidP="00DF39B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наблюдается небольшой рост доли сельскохозяйственных организаций и крестьянско-фермерских хозяйств (далее - КФХ) в валовой продукции сельского хозяйства: если в 2008 году на долю сельскохозяйственных организаций и КФХ в валовом производстве продукции сельского хозяйства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риходилось около 32 %, то в 2022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38 %. Таким образом, товарные хозяйства активно применяющие современные технологии, занимающиеся повышением эффективности производства, получили в районе ускоренное развитие.  Стратегическим моментом в 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повышении рентабельности производства растениеводческой продукции является:</w:t>
      </w:r>
    </w:p>
    <w:p w:rsidR="00DF39B6" w:rsidRPr="001558E4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 - увеличение доли посева перспективных усовершенствованных сортов сельскохозяйственных культур, которые наиболее урожайны; </w:t>
      </w:r>
    </w:p>
    <w:p w:rsidR="00DF39B6" w:rsidRPr="001558E4" w:rsidRDefault="00DF39B6" w:rsidP="00DF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  увеличение доли посева технических культур, которые наиболее рентабельны в настоящее время. </w:t>
      </w:r>
    </w:p>
    <w:p w:rsidR="00DF39B6" w:rsidRPr="001558E4" w:rsidRDefault="00DF39B6" w:rsidP="00DF39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внимание уделяется обновлению машинно-тр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акторного парка.  За период 2022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хозяйствами всех форм собственности было приобретено техники и почвообрабатывающих агрегатов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334082137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DF39B6" w:rsidRPr="001558E4" w:rsidRDefault="00DF39B6" w:rsidP="00DF39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В. т. 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«Восход» приобрели более 5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 единиц техники и другие почвообрабатывающие агрегаты на общую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72713192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КФХ Дзюба П.И. приобрёл более 10</w:t>
      </w: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 единиц техники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170350542 руб.</w:t>
      </w:r>
    </w:p>
    <w:p w:rsidR="00DF39B6" w:rsidRPr="001558E4" w:rsidRDefault="00DF39B6" w:rsidP="00DF39B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 подсобное хозяйство является одним из главных источников дохода для населения.</w:t>
      </w:r>
    </w:p>
    <w:p w:rsidR="00DF39B6" w:rsidRPr="00763155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155"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  <w:t xml:space="preserve">В развитии животноводства района наблюдаются уменьшение поголовье крупного рогатого скота в хозяйствах всех категорий и населения, в том числе и поголовье коров. </w:t>
      </w:r>
      <w:r w:rsidRPr="00763155">
        <w:rPr>
          <w:rFonts w:ascii="Times New Roman" w:eastAsia="Times New Roman" w:hAnsi="Times New Roman" w:cs="Times New Roman"/>
          <w:sz w:val="28"/>
          <w:szCs w:val="28"/>
          <w:lang w:eastAsia="ru-RU"/>
        </w:rPr>
        <w:t> Живо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тноводческая отрасль сохранена </w:t>
      </w:r>
      <w:r w:rsidRPr="007631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в двух хозяйствах района. Поголовье КРС на 01.01.2022 во всех категориях хозяйств составило 3158 голов, в том числе поголовье коров – 1596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голов, </w:t>
      </w:r>
      <w:r w:rsidRPr="0076315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удой на 1 фур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ажную корову составил 3393 кг (</w:t>
      </w:r>
      <w:r w:rsidRPr="00763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«Восход»), 2966 кг (ИП главы К(Ф)Х Кравченко П.С.).  Низкий удой по КФХ за счет низкой продуктивности животных и слабой кормовой базы. В рационе нет сочных кормов.  Причины снижения поголов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ья КРС –высокая цена на сено и </w:t>
      </w:r>
      <w:r w:rsidRPr="007631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корма, низкие закупочные цены на молоко и мясо.  </w:t>
      </w:r>
    </w:p>
    <w:p w:rsidR="00DF39B6" w:rsidRPr="001558E4" w:rsidRDefault="00DF39B6" w:rsidP="00DF39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8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нет крупных предприятий по переработке животноводческой продукции, отсутствует переработка молока.</w:t>
      </w:r>
    </w:p>
    <w:p w:rsidR="00DF39B6" w:rsidRPr="001558E4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</w:pPr>
      <w:r w:rsidRPr="001558E4"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  <w:t>В прогнозируемом периоде предусматривается общее увеличение объемов производства продукции сельского хозяйства:</w:t>
      </w:r>
    </w:p>
    <w:p w:rsidR="00DF39B6" w:rsidRPr="001558E4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</w:pPr>
      <w:r w:rsidRPr="001558E4"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  <w:t xml:space="preserve">в животноводстве -  за счет увеличения поголовья животных, их продуктивности; </w:t>
      </w:r>
    </w:p>
    <w:p w:rsidR="00DF39B6" w:rsidRPr="001558E4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</w:pPr>
      <w:r w:rsidRPr="001558E4">
        <w:rPr>
          <w:rFonts w:ascii="Times New Roman" w:eastAsia="Calibri" w:hAnsi="Times New Roman" w:cs="Times New Roman"/>
          <w:kern w:val="22"/>
          <w:sz w:val="28"/>
          <w:szCs w:val="28"/>
          <w:lang w:eastAsia="ru-RU"/>
        </w:rPr>
        <w:t>- в растениеводстве - за счет увеличения посевных площадей и повышения урожайности.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39B6" w:rsidRPr="00EB05B6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Инвестиции в строительство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Рост инвестиционной активности является главным фактором модернизации экономики, роста ее конкурентоспособности, создания благоприятной социальной среды.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>Основ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ные проекты, реализованные в 2021</w:t>
      </w: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рамках техперевооружения: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с/х техники ИП Глава КФХ Дзюба П.И., ИП глава КФХ Соколов В.Л.,</w:t>
      </w:r>
      <w:r w:rsidRPr="00B30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«Восход</w:t>
      </w:r>
      <w:proofErr w:type="gram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»,  ООО</w:t>
      </w:r>
      <w:proofErr w:type="gram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«Зерновое» (83,776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 </w:t>
      </w:r>
      <w:proofErr w:type="gramStart"/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счет  собственных</w:t>
      </w:r>
      <w:proofErr w:type="gramEnd"/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средств: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благоустройство базы отдыха «Слобода» на озере Соленое ИП Смольниковым В.В. (250 тыс. руб.);</w:t>
      </w:r>
    </w:p>
    <w:p w:rsidR="00DF39B6" w:rsidRPr="00B3074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74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   По итогам года введено 247 квадратных метров жилья. По программе «Устойчивое развитие сельских территорий» реализовали свое право на улучшение жилищных условий </w:t>
      </w:r>
      <w:r w:rsidRPr="003367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9F12F7">
        <w:rPr>
          <w:rFonts w:ascii="Times New Roman" w:hAnsi="Times New Roman" w:cs="Times New Roman"/>
          <w:sz w:val="28"/>
          <w:szCs w:val="28"/>
        </w:rPr>
        <w:t>семьи на общую сумму 1,8 млн. рублей. </w:t>
      </w:r>
      <w:r w:rsidRPr="00B3074B">
        <w:rPr>
          <w:rFonts w:ascii="Times New Roman" w:hAnsi="Times New Roman" w:cs="Times New Roman"/>
          <w:color w:val="000000" w:themeColor="text1"/>
          <w:sz w:val="28"/>
          <w:szCs w:val="28"/>
        </w:rPr>
        <w:t>В 2021 году на территории района проводился ремонт автомобильных дорог общего пользования как регионального, так и местного значения.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Произведен ремонт и замена покрытия следующих участков дорог: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замена покрытия на участке трассы Романово-Завьялово-Баево-Камень-на-Оби (с. Баево 30,441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замена покрытия участок ПВК (с. Баево весовой контроль 8,875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восстановление верхнего слоя дороги на </w:t>
      </w:r>
      <w:proofErr w:type="gram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участке  трассы</w:t>
      </w:r>
      <w:proofErr w:type="gram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Юдиха-Славгород (11,678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30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восстановление верхнего слоя дороги на </w:t>
      </w:r>
      <w:proofErr w:type="gram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участке  трассы</w:t>
      </w:r>
      <w:proofErr w:type="gram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Павловка-Верх-</w:t>
      </w:r>
      <w:proofErr w:type="spell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Пайва</w:t>
      </w:r>
      <w:proofErr w:type="spell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(5,1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рамках программы «Устойчивое развитие сельских территорий»: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улично-дорожной сети (с. Баево, ул. Некрасова 2,748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улично-дорожной сети (с. Плотава ул. Молодежная 1,488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рамках проектов поддержки местных инициатив: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стадиона (с. Плотава 1,007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благоустройство парка победы (с. Верх-</w:t>
      </w:r>
      <w:proofErr w:type="spell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Пайва</w:t>
      </w:r>
      <w:proofErr w:type="spell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, 716,9 тыс.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замена водонапорной башни (с. Верх-Чуманка, 12,109 тыс.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</w:t>
      </w:r>
      <w:proofErr w:type="gram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 игровой</w:t>
      </w:r>
      <w:proofErr w:type="gram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(с. </w:t>
      </w:r>
      <w:proofErr w:type="spell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Прослауха</w:t>
      </w:r>
      <w:proofErr w:type="spell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374,6 тыс.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благоустройство парка (с. Нижнепайва 290,6 тыс.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детской игровой площадки (с. Покровка 325,5 тыс.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рамках краевой адресной инвестиционной программы (КАИП):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школы (с. Плотава 24,903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школы (с. </w:t>
      </w:r>
      <w:proofErr w:type="spellStart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Прослауха</w:t>
      </w:r>
      <w:proofErr w:type="spellEnd"/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8,029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рамках проекта «Культура малой Родины» федеральной программы «Культура малой Родины»: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«Дома культуры» (4,012 млн. руб.);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07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 счет средств краевого бюджета:</w:t>
      </w:r>
    </w:p>
    <w:p w:rsidR="00DF39B6" w:rsidRPr="00B3074B" w:rsidRDefault="00DF39B6" w:rsidP="00DF39B6">
      <w:pPr>
        <w:tabs>
          <w:tab w:val="left" w:pos="24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7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детской поликлиники (с. Баево 6,651 млн. руб.);</w:t>
      </w:r>
    </w:p>
    <w:p w:rsidR="00DF39B6" w:rsidRPr="00B3074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7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прогнозируемом периоде сельсоветами района планируется так же продолжить работу по подготовке документов для участия в конкурсном отборе проектов развития общественной инфраструктуры, основанных на местных инициативах, в связи с чем ожидается увеличение объемов инвестиций.          </w:t>
      </w:r>
    </w:p>
    <w:p w:rsidR="00DF39B6" w:rsidRPr="002F0932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09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в части развития транспортной, инженерной и социальной инфраструктуры запланировано:        </w:t>
      </w:r>
    </w:p>
    <w:p w:rsidR="00DF39B6" w:rsidRPr="002F0932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2F0932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- Восстановление верхнего слоя улично-дорожной сети с. Баево, ул. Щеблыкина.;</w:t>
      </w:r>
    </w:p>
    <w:p w:rsidR="00DF39B6" w:rsidRPr="00A80009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A80009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- Замена котельного оборудования</w:t>
      </w:r>
      <w:r w:rsidRPr="00A80009">
        <w:rPr>
          <w:color w:val="000000" w:themeColor="text1"/>
        </w:rPr>
        <w:t xml:space="preserve"> </w:t>
      </w:r>
      <w:r w:rsidRPr="00A80009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с. Верх-Чуманка;</w:t>
      </w:r>
    </w:p>
    <w:p w:rsidR="00DF39B6" w:rsidRPr="00771D3B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771D3B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 xml:space="preserve">- Восстановление верхнего слоя улично-дорожной сети с. Павловка – </w:t>
      </w:r>
      <w:r w:rsidRPr="00771D3B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lastRenderedPageBreak/>
        <w:t xml:space="preserve">Верх - </w:t>
      </w:r>
      <w:proofErr w:type="spellStart"/>
      <w:r w:rsidRPr="00771D3B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Пайва</w:t>
      </w:r>
      <w:proofErr w:type="spellEnd"/>
      <w:r w:rsidRPr="00771D3B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;</w:t>
      </w:r>
    </w:p>
    <w:p w:rsidR="00DF39B6" w:rsidRPr="00771D3B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771D3B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- Восстановление верхнего слоя улично-дорожной сети Юдиха-Славгород;</w:t>
      </w:r>
    </w:p>
    <w:p w:rsidR="00DF39B6" w:rsidRPr="004C1510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771D3B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 xml:space="preserve">- 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Ремонт улично-дорожной сети Леньки - Плотава;</w:t>
      </w:r>
    </w:p>
    <w:p w:rsidR="00DF39B6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- Ремонт улично-дорожной сети Завьялово_ Баево – Камень – на - Оби;</w:t>
      </w:r>
    </w:p>
    <w:p w:rsidR="00DF39B6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 xml:space="preserve">- 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Строительст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во централизованной системы во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доснабжения</w:t>
      </w:r>
      <w:r w:rsidRPr="004C1510">
        <w:t xml:space="preserve"> 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Нижнечуманка</w:t>
      </w:r>
      <w:proofErr w:type="spellEnd"/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;</w:t>
      </w:r>
    </w:p>
    <w:p w:rsidR="00DF39B6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- Монтаж улич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ного освещения</w:t>
      </w:r>
      <w:r w:rsidRPr="004C1510">
        <w:t xml:space="preserve"> 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с. Плотава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;</w:t>
      </w:r>
    </w:p>
    <w:p w:rsidR="00DF39B6" w:rsidRPr="004C1510" w:rsidRDefault="00DF39B6" w:rsidP="00DF3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- Обустройство детской спортивной пло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щадки</w:t>
      </w:r>
      <w:r w:rsidRPr="004C1510">
        <w:t xml:space="preserve"> 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 xml:space="preserve">с. Верх 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–</w:t>
      </w:r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C1510"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Пайва</w:t>
      </w:r>
      <w:proofErr w:type="spellEnd"/>
      <w:r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  <w:t>;</w:t>
      </w:r>
    </w:p>
    <w:p w:rsidR="00DF39B6" w:rsidRPr="004C1510" w:rsidRDefault="00DF39B6" w:rsidP="00DF3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1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4C15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лагоустройство базы отдыха «Слобода» на озере Соленое;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>Жилищное строительство в районе осуществляется, главном образом, силами и за счёт средств индивидуальных застройщиков.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Строительство жилья в районе осуществляется индивидуальными застройщиками за счет средств, предусмотренных муниципальными программами, действующими на территории района, а также собственных средств. 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прогнозируемом периоде существенных изменений в объемах ввода жилья не ожидается, в связи с отсутствием денежных средств у населения на строительство. Жилье в основном приобретается на вторичном рынке. 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>К числу основных проблем в сфере строительства района относятся: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>- недостаточные темпы жилищного строительства;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>- высокая стоимость строительства жилья;</w:t>
      </w:r>
    </w:p>
    <w:p w:rsidR="00DF39B6" w:rsidRPr="00EB05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5B6">
        <w:rPr>
          <w:rFonts w:ascii="Times New Roman" w:hAnsi="Times New Roman" w:cs="Times New Roman"/>
          <w:color w:val="000000" w:themeColor="text1"/>
          <w:sz w:val="28"/>
          <w:szCs w:val="28"/>
        </w:rPr>
        <w:t>- недостаток земельных участков, обустроенных коммунальной инфраструктурой.</w:t>
      </w:r>
    </w:p>
    <w:p w:rsidR="00DF39B6" w:rsidRPr="00524EBB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Потребительский рынок</w:t>
      </w:r>
    </w:p>
    <w:p w:rsidR="00DF39B6" w:rsidRPr="00E92089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В районе работает 71 магазин, в том числе 22 - продовольственных, 26 - непродовольственных, 23 - со смешанным ассортиментом товаров. Мелкорозничная торговая сеть состоит из 25 павильонов, уличной торговлей занимается один предприниматель. Доля мелкорозничной торговли в общем количестве торговых объектов – 62,8%. </w:t>
      </w:r>
    </w:p>
    <w:p w:rsidR="00DF39B6" w:rsidRPr="004D6E01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Торговая площадь составляет 5528,5 тыс. кв.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>м. (643 кв.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6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на 1000 жителей). 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Розничный товарооборот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оценке 2021 года составил 173,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4  млн.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темп роста 111</w:t>
      </w: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В прогнозируемый период заложена умеренная положительная </w:t>
      </w:r>
      <w:proofErr w:type="gramStart"/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динамика  увеличения</w:t>
      </w:r>
      <w:proofErr w:type="gramEnd"/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розничного товарооборота за счет: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 расширение ассортимента продаваемых товаров;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частного предпринимательства, открытие индивидуальными предпринимателями дополнительных магазинов.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Объём платных услуг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аселению в 2021 году составил 58,7</w:t>
      </w: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120</w:t>
      </w: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прошлому году. 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Инфраструктура бытового обслуживания, формы и методы его организации требуют модернизации и совершенствования. В большинстве сёл района бытовое обслуживание населения практически не развито, </w:t>
      </w:r>
      <w:proofErr w:type="gramStart"/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отсутствуют  комплексные</w:t>
      </w:r>
      <w:proofErr w:type="gramEnd"/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приёмные пункты.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Мероприятия Администрации района по стабилизации и развитию оборота розничной торговли и общественного питания: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долгосрочной МЦП «О муниципальной поддержке и развитии малого и среднего предпринимательства в муниципальном образовании Баевский район на 2015-2021 гг.»;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-общественный Совет по развитию предпринимательства при главе Администрации Баевского района;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-межведомственная комиссия Администрации района по устранению административных барьеров в развитии предпринимательства;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-координационный Совет Администрации Баевского района;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-Инвестиционно-консультативный центр для субъектов малого и среднего бизнеса;</w:t>
      </w:r>
    </w:p>
    <w:p w:rsidR="00DF39B6" w:rsidRPr="00524EBB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EBB">
        <w:rPr>
          <w:rFonts w:ascii="Times New Roman" w:hAnsi="Times New Roman" w:cs="Times New Roman"/>
          <w:color w:val="000000" w:themeColor="text1"/>
          <w:sz w:val="28"/>
          <w:szCs w:val="28"/>
        </w:rPr>
        <w:t>-размещение на сайте Администрации района информационного материала для СМСП в разделах «Информационно-консультационный центр» и «Поддержка предпринимательства».</w:t>
      </w:r>
    </w:p>
    <w:p w:rsidR="00DF39B6" w:rsidRPr="009C2244" w:rsidRDefault="00DF39B6" w:rsidP="00DF3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Туризм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Туристический комплекс района представляют: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1)Межрайонный детский оздоровительный лагерь «Орленок» на 120 мест единовременного размещения, оказывающий услуги по отдыху и оздоровлению детей и подростков в летний период.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2)Гостиница «Кулунда» в с. Баево на 22 места (частная собственность);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3)База отдыха и туризма «Слобода» на оз. Соленое в 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Баево с 24-мя местами единовременного размещения;</w:t>
      </w:r>
    </w:p>
    <w:p w:rsidR="00DF39B6" w:rsidRPr="00B5784D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летний период 2022 года МДОЛ «Орленок» смог разместить отдыхающих за 2 сезона- 155 детей. </w:t>
      </w:r>
    </w:p>
    <w:p w:rsidR="00DF39B6" w:rsidRPr="00B5784D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База отдыха и </w:t>
      </w:r>
      <w:proofErr w:type="gramStart"/>
      <w:r w:rsidRPr="00B5784D">
        <w:rPr>
          <w:rFonts w:ascii="Times New Roman" w:hAnsi="Times New Roman" w:cs="Times New Roman"/>
          <w:color w:val="000000" w:themeColor="text1"/>
          <w:sz w:val="28"/>
          <w:szCs w:val="28"/>
        </w:rPr>
        <w:t>туризма  «</w:t>
      </w:r>
      <w:proofErr w:type="gramEnd"/>
      <w:r w:rsidRPr="00B5784D">
        <w:rPr>
          <w:rFonts w:ascii="Times New Roman" w:hAnsi="Times New Roman" w:cs="Times New Roman"/>
          <w:color w:val="000000" w:themeColor="text1"/>
          <w:sz w:val="28"/>
          <w:szCs w:val="28"/>
        </w:rPr>
        <w:t>Слобода» в 2021 году смогла разместить 1682 отдыхающих, в 2022 году за туристический сезон (май-сентябрь) на базе побывало  более 2700 отдыхающих.</w:t>
      </w:r>
    </w:p>
    <w:p w:rsidR="00DF39B6" w:rsidRPr="00B5784D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период 2021 года услугами гостиницы «Кулунда» воспользовались более 700 человек. 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Положительная </w:t>
      </w: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динамика потребления гостиничных услуг ожидается в прогнозируемом периоде. Этому будет способствовать создание и развитие баз отдыха и туризма на озерах района, что будет способствует улучшению условий проживания граждан и в дальнейшем увеличению их числа.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Рекреационный потенциал территории предоставил возможность для развития в районе разнообразных видов туристического бизнеса, отдыха и грязелечения.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Большому потоку туристов способст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вует количество водоёмов и лесо</w:t>
      </w: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степной зоны района. 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Для развития туризма в районе ведётся работа: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-продвижение бренда Баевского района «Чайка» (реклама, проведение экскурсий);</w:t>
      </w:r>
    </w:p>
    <w:p w:rsidR="00DF39B6" w:rsidRPr="009C2244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-опубликование в сети Интернет и печатных изданиях информации о туристических объектах Баевского района.</w:t>
      </w:r>
    </w:p>
    <w:p w:rsidR="00DF39B6" w:rsidRDefault="00DF39B6" w:rsidP="00DF3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244">
        <w:rPr>
          <w:rFonts w:ascii="Times New Roman" w:hAnsi="Times New Roman" w:cs="Times New Roman"/>
          <w:color w:val="000000" w:themeColor="text1"/>
          <w:sz w:val="28"/>
          <w:szCs w:val="28"/>
        </w:rPr>
        <w:t>-улучшение качества турпродукта.</w:t>
      </w:r>
    </w:p>
    <w:p w:rsidR="00DF39B6" w:rsidRDefault="00DF39B6" w:rsidP="00DF39B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</w:t>
      </w:r>
    </w:p>
    <w:p w:rsidR="00DF39B6" w:rsidRPr="001E6BF3" w:rsidRDefault="00DF39B6" w:rsidP="00DF39B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6BF3">
        <w:rPr>
          <w:rFonts w:ascii="Times New Roman" w:eastAsia="Calibri" w:hAnsi="Times New Roman" w:cs="Times New Roman"/>
          <w:b/>
          <w:sz w:val="28"/>
          <w:szCs w:val="28"/>
        </w:rPr>
        <w:t>9. Бюджет муниципального образования.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Основные подходы к форм</w:t>
      </w:r>
      <w:r>
        <w:rPr>
          <w:rFonts w:ascii="Times New Roman" w:eastAsia="Calibri" w:hAnsi="Times New Roman" w:cs="Times New Roman"/>
          <w:sz w:val="28"/>
          <w:szCs w:val="28"/>
        </w:rPr>
        <w:t>ированию местных доходов на 2023 год и на плановый период 2024 и 2025</w:t>
      </w:r>
      <w:r w:rsidRPr="001E6BF3">
        <w:rPr>
          <w:rFonts w:ascii="Times New Roman" w:eastAsia="Calibri" w:hAnsi="Times New Roman" w:cs="Times New Roman"/>
          <w:sz w:val="28"/>
          <w:szCs w:val="28"/>
        </w:rPr>
        <w:t xml:space="preserve"> годов учитываются следующие изменения законодательства, принятые федеральными законами и рассматриваемые в законопроектах.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В части прогноза по НДФЛ учитывалась динамика роста поступлений в пределах 10%.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В части специальных налоговых режимах: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 xml:space="preserve">- порядок зачисления в местные бюджеты сумм ЕСХН в зависимости от места осуществления производства сельскохозяйственной продукции, её первичной и последующей (промышленной) переработки; Такой подход к уплате и зачислению ЕСХН положительно влияет на местные бюджеты. Уплата налога будет проходить именно в бюджет, где производится продукция, а, следовательно, увеличение налоговой базы для местного бюджета. </w:t>
      </w:r>
    </w:p>
    <w:p w:rsidR="00DF39B6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По УСНО норматив остается прежний 50% на районный бюджет и 50% краевой бюджет, ЕНВД с 2021 года отмене</w:t>
      </w:r>
      <w:r>
        <w:rPr>
          <w:rFonts w:ascii="Times New Roman" w:eastAsia="Calibri" w:hAnsi="Times New Roman" w:cs="Times New Roman"/>
          <w:sz w:val="28"/>
          <w:szCs w:val="28"/>
        </w:rPr>
        <w:t>н, на 2023</w:t>
      </w:r>
      <w:r w:rsidRPr="001E6BF3">
        <w:rPr>
          <w:rFonts w:ascii="Times New Roman" w:eastAsia="Calibri" w:hAnsi="Times New Roman" w:cs="Times New Roman"/>
          <w:sz w:val="28"/>
          <w:szCs w:val="28"/>
        </w:rPr>
        <w:t xml:space="preserve"> и последующие годы не планируются поступления. </w:t>
      </w:r>
    </w:p>
    <w:p w:rsidR="00DF39B6" w:rsidRDefault="00DF39B6" w:rsidP="00DF3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738">
        <w:rPr>
          <w:rFonts w:ascii="Times New Roman" w:hAnsi="Times New Roman" w:cs="Times New Roman"/>
          <w:sz w:val="28"/>
          <w:szCs w:val="28"/>
        </w:rPr>
        <w:t>внесение изменений в патентную систему налогообложения в целях уточнения размера потенциально возможного годового дохода;</w:t>
      </w:r>
    </w:p>
    <w:p w:rsidR="00DF39B6" w:rsidRPr="00936738" w:rsidRDefault="00DF39B6" w:rsidP="00DF3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Продолжается работа по увеличению налоговой базы, оптимизации расходов бюджета и недопущению кредиторской задолженности.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Объем</w:t>
      </w:r>
      <w:r>
        <w:rPr>
          <w:rFonts w:ascii="Times New Roman" w:eastAsia="Calibri" w:hAnsi="Times New Roman" w:cs="Times New Roman"/>
          <w:sz w:val="28"/>
          <w:szCs w:val="28"/>
        </w:rPr>
        <w:t>ы бюджетных ассигнований на 2023</w:t>
      </w:r>
      <w:r w:rsidRPr="001E6BF3">
        <w:rPr>
          <w:rFonts w:ascii="Times New Roman" w:eastAsia="Calibri" w:hAnsi="Times New Roman" w:cs="Times New Roman"/>
          <w:sz w:val="28"/>
          <w:szCs w:val="28"/>
        </w:rPr>
        <w:t xml:space="preserve"> год предусматриваются с учетом следующих направлений: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-  мониторинг бюджетной сети и повышения эффективности бюджетных расходов на муниципальное управление;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- планирование в первоочередном порядке расходы на финансирование действующих обязательств и не принимать новые расходные обязательства;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-  увеличение бюджетных ассигнований на повышение оплаты труда в соответствии с указами Президента Российской Федерации от 7 мая 2012 года;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- индексация на прогнозный уровень инфляции с 1 октября 2020 года фондов оплаты труда категорий работников, на которые не распространяется действие указов Президента Российской Федерации от 7 мая 2012 года.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 xml:space="preserve"> Продолжится работа по уточнению налогооблагаемой базы, оптимизации расходов бюджета и по недопущению кредиторской задолженности.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Одной из основных задач на предстоящий период является поиск резервов увеличения доходного потенциала и укрепление доходной базы муниципального района. Основным направлением этой работы является привлечение в район новых предприятий и создание условий для расширения производства на действующих предприятиях. Продолжится работа по сокращению недоимки по платежам в бюджет.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lastRenderedPageBreak/>
        <w:t>В тоже время продолжится работа по: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-  сдаче в аренду отмежеванных, поставленных на кадастровый учет земельных участков общей долевой собственности (земельные доли, оформленные в собственность поселений по решению суда);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-    проведению аукционов по продаже права на заключение договоров аренды, а также вовлечением в оборот свободных земельных участков земель сельскохозяйственного назначения: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F3">
        <w:rPr>
          <w:rFonts w:ascii="Times New Roman" w:eastAsia="Calibri" w:hAnsi="Times New Roman" w:cs="Times New Roman"/>
          <w:sz w:val="28"/>
          <w:szCs w:val="28"/>
        </w:rPr>
        <w:t>Доходы от сдачи в аренду земельных участков в бюджеты м</w:t>
      </w:r>
      <w:r>
        <w:rPr>
          <w:rFonts w:ascii="Times New Roman" w:eastAsia="Calibri" w:hAnsi="Times New Roman" w:cs="Times New Roman"/>
          <w:sz w:val="28"/>
          <w:szCs w:val="28"/>
        </w:rPr>
        <w:t>униципальных образований на 2023</w:t>
      </w:r>
      <w:r w:rsidRPr="001E6BF3">
        <w:rPr>
          <w:rFonts w:ascii="Times New Roman" w:eastAsia="Calibri" w:hAnsi="Times New Roman" w:cs="Times New Roman"/>
          <w:sz w:val="28"/>
          <w:szCs w:val="28"/>
        </w:rPr>
        <w:t xml:space="preserve"> год рассчитаны с учетом дебиторской задолженности. </w:t>
      </w:r>
    </w:p>
    <w:p w:rsidR="00DF39B6" w:rsidRPr="00845592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592">
        <w:rPr>
          <w:rFonts w:ascii="Times New Roman" w:eastAsia="Calibri" w:hAnsi="Times New Roman" w:cs="Times New Roman"/>
          <w:sz w:val="28"/>
          <w:szCs w:val="28"/>
        </w:rPr>
        <w:t>Расходные обязательства консолидированного бюджета района на 2023 год и плановый период 2024 и 2025 годов формируется с учётом следующих условий:</w:t>
      </w:r>
    </w:p>
    <w:p w:rsidR="00DF39B6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A0FC4">
        <w:rPr>
          <w:rFonts w:ascii="Times New Roman" w:eastAsia="Calibri" w:hAnsi="Times New Roman" w:cs="Times New Roman"/>
          <w:sz w:val="28"/>
          <w:szCs w:val="28"/>
        </w:rPr>
        <w:t>ри формировании проекта бюджета предусмотрена индексация заработной платы:</w:t>
      </w:r>
    </w:p>
    <w:p w:rsidR="00DF39B6" w:rsidRPr="004A0FC4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A0FC4">
        <w:rPr>
          <w:rFonts w:ascii="Times New Roman" w:eastAsia="Calibri" w:hAnsi="Times New Roman" w:cs="Times New Roman"/>
          <w:sz w:val="28"/>
          <w:szCs w:val="28"/>
        </w:rPr>
        <w:t>отдельных категорий работников, подпадающих под действие указов Президента Российской Федерации – на 8,7 процента с 1 января 2023 года;</w:t>
      </w:r>
    </w:p>
    <w:p w:rsidR="00DF39B6" w:rsidRPr="004A0FC4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A0FC4">
        <w:rPr>
          <w:rFonts w:ascii="Times New Roman" w:eastAsia="Calibri" w:hAnsi="Times New Roman" w:cs="Times New Roman"/>
          <w:sz w:val="28"/>
          <w:szCs w:val="28"/>
        </w:rPr>
        <w:t xml:space="preserve">работников, на которых не распространяется действие указов, - 5,5 процента с 1 октября 2023 года. </w:t>
      </w:r>
    </w:p>
    <w:p w:rsidR="00DF39B6" w:rsidRPr="004A0FC4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0FC4">
        <w:rPr>
          <w:rFonts w:ascii="Times New Roman" w:eastAsia="Calibri" w:hAnsi="Times New Roman" w:cs="Times New Roman"/>
          <w:sz w:val="28"/>
          <w:szCs w:val="28"/>
        </w:rPr>
        <w:t>Минимальный размер оплаты труда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FC4">
        <w:rPr>
          <w:rFonts w:ascii="Times New Roman" w:eastAsia="Calibri" w:hAnsi="Times New Roman" w:cs="Times New Roman"/>
          <w:sz w:val="28"/>
          <w:szCs w:val="28"/>
        </w:rPr>
        <w:t>с 1 января 2023 года увеличится на 6,3 процента и составит 16242 рубля.</w:t>
      </w:r>
    </w:p>
    <w:p w:rsidR="00DF39B6" w:rsidRPr="00893F5C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F5C">
        <w:rPr>
          <w:rFonts w:ascii="Times New Roman" w:eastAsia="Calibri" w:hAnsi="Times New Roman" w:cs="Times New Roman"/>
          <w:sz w:val="28"/>
          <w:szCs w:val="28"/>
        </w:rPr>
        <w:t>Кроме того, расходы на заработную плату предусматриваются с учетом планируемого темпа роста минимального размера оплаты труда и начислением районного коэффициента сверх утверждаемого минимального размера оплаты труда в соответствии с Постановлениями Конституционного Суда Российской Федерации.</w:t>
      </w:r>
    </w:p>
    <w:p w:rsidR="00DF39B6" w:rsidRPr="000C683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среднем увеличение темпа роста тарифов на жилищно-коммунальные услуги в 2023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составит </w:t>
      </w:r>
      <w:r w:rsidRPr="000C6833">
        <w:rPr>
          <w:rFonts w:ascii="Times New Roman" w:eastAsia="Calibri" w:hAnsi="Times New Roman" w:cs="Times New Roman"/>
          <w:sz w:val="28"/>
          <w:szCs w:val="28"/>
        </w:rPr>
        <w:t>4,5% к 2022 году;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году-3,0% к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году и в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году - 3,0% к уровню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F39B6" w:rsidRPr="001E6BF3" w:rsidRDefault="00DF39B6" w:rsidP="00DF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- увеличение индекса потребительских цен на 2023 год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>,0 %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к 2022 году, на 2024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C683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,0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2023 году и  на 2025 год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 xml:space="preserve">,0% </w:t>
      </w:r>
      <w:r w:rsidRPr="000C6833">
        <w:rPr>
          <w:rFonts w:ascii="Times New Roman" w:eastAsia="Calibri" w:hAnsi="Times New Roman" w:cs="Times New Roman"/>
          <w:sz w:val="28"/>
          <w:szCs w:val="28"/>
        </w:rPr>
        <w:t xml:space="preserve"> к уровню 2024 года</w:t>
      </w:r>
      <w:r w:rsidRPr="001E6B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F39B6" w:rsidRPr="0069414B" w:rsidRDefault="00DF39B6" w:rsidP="00DF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14B">
        <w:rPr>
          <w:rFonts w:ascii="Times New Roman" w:eastAsia="Calibri" w:hAnsi="Times New Roman" w:cs="Times New Roman"/>
          <w:sz w:val="28"/>
          <w:szCs w:val="28"/>
        </w:rPr>
        <w:t xml:space="preserve">Важным аспектом при исполнении бюджета является обеспечение ритмичного финансирования расходных обязательств и своевременное освоение средств. </w:t>
      </w:r>
    </w:p>
    <w:p w:rsidR="005914D6" w:rsidRPr="0069414B" w:rsidRDefault="005914D6" w:rsidP="00591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14B">
        <w:rPr>
          <w:rFonts w:ascii="Times New Roman" w:eastAsia="Calibri" w:hAnsi="Times New Roman" w:cs="Times New Roman"/>
          <w:sz w:val="28"/>
          <w:szCs w:val="28"/>
        </w:rPr>
        <w:t>Продолжится работа по своевременному и в полном объеме исполнению расходных обязательств, недопущению принятия необеспеченных расходных обязательств, исключению необоснованного роста задолженности по платежам в бюджет и просроченной дебиторской           и кредиторской задолженности.</w:t>
      </w:r>
    </w:p>
    <w:p w:rsidR="005914D6" w:rsidRPr="00E92089" w:rsidRDefault="005914D6" w:rsidP="005914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14D6" w:rsidRPr="00E92089" w:rsidRDefault="005914D6" w:rsidP="005914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9208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10. Перечень основных проблемных вопросов развития региона, сдерживающих его социально-экономическое муниципального района.</w:t>
      </w:r>
    </w:p>
    <w:p w:rsidR="005914D6" w:rsidRPr="00E92089" w:rsidRDefault="005914D6" w:rsidP="00591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недостаточность и неравномерность распределения налогооблагаемой базы по территории района;</w:t>
      </w:r>
    </w:p>
    <w:p w:rsidR="005914D6" w:rsidRPr="00E92089" w:rsidRDefault="005914D6" w:rsidP="00591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высокий уровень дотационности;</w:t>
      </w:r>
    </w:p>
    <w:p w:rsidR="005914D6" w:rsidRPr="00E92089" w:rsidRDefault="005914D6" w:rsidP="00591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- низкая инвестиционная привлекательность района;</w:t>
      </w:r>
    </w:p>
    <w:p w:rsidR="005914D6" w:rsidRPr="00E92089" w:rsidRDefault="005914D6" w:rsidP="00591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920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удалённость района от краевого центра, а также от других крупных городов с развитой промышленностью, от железнодорожных путей сообщения.</w:t>
      </w:r>
    </w:p>
    <w:p w:rsidR="00DF39B6" w:rsidRDefault="00DF39B6" w:rsidP="002A3665"/>
    <w:sectPr w:rsidR="00DF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9A"/>
    <w:rsid w:val="0010129A"/>
    <w:rsid w:val="002A3665"/>
    <w:rsid w:val="00533215"/>
    <w:rsid w:val="005914D6"/>
    <w:rsid w:val="00A839BE"/>
    <w:rsid w:val="00DF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BE03"/>
  <w15:chartTrackingRefBased/>
  <w15:docId w15:val="{1DA7F0CB-3041-4203-B554-AE542257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3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2022-11-21T03:03:00Z</cp:lastPrinted>
  <dcterms:created xsi:type="dcterms:W3CDTF">2022-11-21T03:00:00Z</dcterms:created>
  <dcterms:modified xsi:type="dcterms:W3CDTF">2022-11-23T05:03:00Z</dcterms:modified>
</cp:coreProperties>
</file>